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46C146D">
      <w:pPr>
        <w:jc w:val="both"/>
        <w:rPr>
          <w:rFonts w:hint="eastAsia" w:ascii="微软雅黑" w:hAnsi="微软雅黑" w:eastAsia="微软雅黑" w:cs="微软雅黑"/>
          <w:b w:val="0"/>
          <w:bCs w:val="0"/>
          <w:sz w:val="28"/>
          <w:szCs w:val="28"/>
          <w:lang w:val="en-US" w:eastAsia="zh-CN"/>
        </w:rPr>
        <w:sectPr>
          <w:headerReference r:id="rId3" w:type="default"/>
          <w:pgSz w:w="11905" w:h="16837"/>
          <w:pgMar w:top="700" w:right="700" w:bottom="700" w:left="700" w:header="720" w:footer="200" w:gutter="0"/>
          <w:pgBorders>
            <w:top w:val="none" w:sz="0" w:space="0"/>
            <w:left w:val="none" w:sz="0" w:space="0"/>
            <w:bottom w:val="none" w:sz="0" w:space="0"/>
            <w:right w:val="none" w:sz="0" w:space="0"/>
          </w:pgBorders>
          <w:cols w:space="720" w:num="1"/>
          <w:docGrid w:linePitch="0" w:charSpace="0"/>
        </w:sectPr>
      </w:pPr>
      <w:bookmarkStart w:id="0" w:name="_GoBack"/>
      <w:r>
        <w:rPr>
          <w:rFonts w:hint="eastAsia" w:ascii="微软雅黑" w:hAnsi="微软雅黑" w:eastAsia="微软雅黑" w:cs="微软雅黑"/>
          <w:b w:val="0"/>
          <w:bCs w:val="0"/>
          <w:sz w:val="28"/>
          <w:szCs w:val="28"/>
          <w:lang w:val="en-US" w:eastAsia="zh-CN"/>
        </w:rPr>
        <w:drawing>
          <wp:anchor distT="0" distB="0" distL="114300" distR="114300" simplePos="0" relativeHeight="251663360" behindDoc="0" locked="0" layoutInCell="1" allowOverlap="1">
            <wp:simplePos x="0" y="0"/>
            <wp:positionH relativeFrom="column">
              <wp:posOffset>-463550</wp:posOffset>
            </wp:positionH>
            <wp:positionV relativeFrom="paragraph">
              <wp:posOffset>-695325</wp:posOffset>
            </wp:positionV>
            <wp:extent cx="7587615" cy="10727690"/>
            <wp:effectExtent l="0" t="0" r="13335" b="16510"/>
            <wp:wrapNone/>
            <wp:docPr id="1" name="图片 8" descr="C:/Users/zdgh13/Desktop/图片1.jp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8" descr="C:/Users/zdgh13/Desktop/图片1.jpg图片1"/>
                    <pic:cNvPicPr>
                      <a:picLocks noChangeAspect="1"/>
                    </pic:cNvPicPr>
                  </pic:nvPicPr>
                  <pic:blipFill>
                    <a:blip r:embed="rId5"/>
                    <a:srcRect t="485" b="485"/>
                    <a:stretch>
                      <a:fillRect/>
                    </a:stretch>
                  </pic:blipFill>
                  <pic:spPr>
                    <a:xfrm>
                      <a:off x="0" y="0"/>
                      <a:ext cx="7587615" cy="10727690"/>
                    </a:xfrm>
                    <a:prstGeom prst="rect">
                      <a:avLst/>
                    </a:prstGeom>
                  </pic:spPr>
                </pic:pic>
              </a:graphicData>
            </a:graphic>
          </wp:anchor>
        </w:drawing>
      </w:r>
      <w:bookmarkEnd w:id="0"/>
    </w:p>
    <w:p w14:paraId="7F6503BF">
      <w:pPr>
        <w:pStyle w:val="9"/>
        <w:ind w:left="0" w:leftChars="0" w:firstLine="0" w:firstLineChars="0"/>
        <w:rPr>
          <w:rFonts w:hint="eastAsia"/>
          <w:lang w:val="en-US" w:eastAsia="zh-CN"/>
        </w:rPr>
        <w:sectPr>
          <w:pgSz w:w="11905" w:h="16837"/>
          <w:pgMar w:top="700" w:right="700" w:bottom="700" w:left="700" w:header="720" w:footer="200" w:gutter="0"/>
          <w:pgBorders>
            <w:top w:val="none" w:sz="0" w:space="0"/>
            <w:left w:val="none" w:sz="0" w:space="0"/>
            <w:bottom w:val="none" w:sz="0" w:space="0"/>
            <w:right w:val="none" w:sz="0" w:space="0"/>
          </w:pgBorders>
          <w:cols w:space="720" w:num="1"/>
          <w:docGrid w:linePitch="0" w:charSpace="0"/>
        </w:sectPr>
      </w:pPr>
      <w:r>
        <w:rPr>
          <w:rFonts w:hint="eastAsia"/>
          <w:lang w:val="en-US" w:eastAsia="zh-CN"/>
        </w:rPr>
        <w:drawing>
          <wp:anchor distT="0" distB="0" distL="114300" distR="114300" simplePos="0" relativeHeight="251659264" behindDoc="0" locked="0" layoutInCell="1" allowOverlap="1">
            <wp:simplePos x="0" y="0"/>
            <wp:positionH relativeFrom="column">
              <wp:posOffset>0</wp:posOffset>
            </wp:positionH>
            <wp:positionV relativeFrom="paragraph">
              <wp:posOffset>0</wp:posOffset>
            </wp:positionV>
            <wp:extent cx="7560310" cy="10694670"/>
            <wp:effectExtent l="0" t="0" r="2540" b="11430"/>
            <wp:wrapSquare wrapText="bothSides"/>
            <wp:docPr id="2" name="图片 3" descr="547ea05d6d6cfc243e0ed6d8f73b2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descr="547ea05d6d6cfc243e0ed6d8f73b2453"/>
                    <pic:cNvPicPr>
                      <a:picLocks noChangeAspect="1"/>
                    </pic:cNvPicPr>
                  </pic:nvPicPr>
                  <pic:blipFill>
                    <a:blip r:embed="rId6"/>
                    <a:stretch>
                      <a:fillRect/>
                    </a:stretch>
                  </pic:blipFill>
                  <pic:spPr>
                    <a:xfrm>
                      <a:off x="0" y="0"/>
                      <a:ext cx="7560310" cy="10694670"/>
                    </a:xfrm>
                    <a:prstGeom prst="rect">
                      <a:avLst/>
                    </a:prstGeom>
                  </pic:spPr>
                </pic:pic>
              </a:graphicData>
            </a:graphic>
          </wp:anchor>
        </w:drawing>
      </w:r>
    </w:p>
    <w:p w14:paraId="557535CB">
      <w:pPr>
        <w:jc w:val="both"/>
        <w:rPr>
          <w:rFonts w:hint="eastAsia" w:ascii="微软雅黑" w:hAnsi="微软雅黑" w:eastAsia="微软雅黑" w:cs="微软雅黑"/>
          <w:b w:val="0"/>
          <w:bCs w:val="0"/>
          <w:sz w:val="28"/>
          <w:szCs w:val="28"/>
          <w:lang w:val="en-US" w:eastAsia="zh-CN"/>
        </w:rPr>
        <w:sectPr>
          <w:pgSz w:w="11905" w:h="16837"/>
          <w:pgMar w:top="700" w:right="700" w:bottom="700" w:left="700" w:header="720" w:footer="200" w:gutter="0"/>
          <w:pgBorders>
            <w:top w:val="none" w:sz="0" w:space="0"/>
            <w:left w:val="none" w:sz="0" w:space="0"/>
            <w:bottom w:val="none" w:sz="0" w:space="0"/>
            <w:right w:val="none" w:sz="0" w:space="0"/>
          </w:pgBorders>
          <w:cols w:space="720" w:num="1"/>
          <w:docGrid w:linePitch="0" w:charSpace="0"/>
        </w:sectPr>
      </w:pPr>
      <w:r>
        <w:rPr>
          <w:rFonts w:hint="eastAsia" w:ascii="微软雅黑" w:hAnsi="微软雅黑" w:eastAsia="微软雅黑" w:cs="微软雅黑"/>
          <w:b w:val="0"/>
          <w:bCs w:val="0"/>
          <w:sz w:val="28"/>
          <w:szCs w:val="28"/>
          <w:lang w:val="en-US" w:eastAsia="zh-CN"/>
        </w:rPr>
        <w:drawing>
          <wp:anchor distT="0" distB="0" distL="114300" distR="114300" simplePos="0" relativeHeight="251660288" behindDoc="0" locked="0" layoutInCell="1" allowOverlap="1">
            <wp:simplePos x="0" y="0"/>
            <wp:positionH relativeFrom="column">
              <wp:posOffset>0</wp:posOffset>
            </wp:positionH>
            <wp:positionV relativeFrom="paragraph">
              <wp:posOffset>0</wp:posOffset>
            </wp:positionV>
            <wp:extent cx="7560310" cy="10694670"/>
            <wp:effectExtent l="0" t="0" r="2540" b="11430"/>
            <wp:wrapSquare wrapText="bothSides"/>
            <wp:docPr id="3" name="图片 4" descr="66476edc3d4cce689bf0fe2692a76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descr="66476edc3d4cce689bf0fe2692a76316"/>
                    <pic:cNvPicPr>
                      <a:picLocks noChangeAspect="1"/>
                    </pic:cNvPicPr>
                  </pic:nvPicPr>
                  <pic:blipFill>
                    <a:blip r:embed="rId7"/>
                    <a:stretch>
                      <a:fillRect/>
                    </a:stretch>
                  </pic:blipFill>
                  <pic:spPr>
                    <a:xfrm>
                      <a:off x="0" y="0"/>
                      <a:ext cx="7560310" cy="10694670"/>
                    </a:xfrm>
                    <a:prstGeom prst="rect">
                      <a:avLst/>
                    </a:prstGeom>
                  </pic:spPr>
                </pic:pic>
              </a:graphicData>
            </a:graphic>
          </wp:anchor>
        </w:drawing>
      </w:r>
    </w:p>
    <w:p w14:paraId="41A73BC4">
      <w:pPr>
        <w:jc w:val="both"/>
        <w:rPr>
          <w:rFonts w:hint="eastAsia" w:ascii="微软雅黑" w:hAnsi="微软雅黑" w:eastAsia="微软雅黑" w:cs="微软雅黑"/>
          <w:b w:val="0"/>
          <w:bCs w:val="0"/>
          <w:sz w:val="28"/>
          <w:szCs w:val="28"/>
          <w:lang w:val="en-US" w:eastAsia="zh-CN"/>
        </w:rPr>
        <w:sectPr>
          <w:pgSz w:w="11905" w:h="16837"/>
          <w:pgMar w:top="700" w:right="700" w:bottom="700" w:left="700" w:header="720" w:footer="200" w:gutter="0"/>
          <w:pgBorders>
            <w:top w:val="none" w:sz="0" w:space="0"/>
            <w:left w:val="none" w:sz="0" w:space="0"/>
            <w:bottom w:val="none" w:sz="0" w:space="0"/>
            <w:right w:val="none" w:sz="0" w:space="0"/>
          </w:pgBorders>
          <w:cols w:space="720" w:num="1"/>
          <w:docGrid w:linePitch="0" w:charSpace="0"/>
        </w:sectPr>
      </w:pPr>
      <w:r>
        <w:rPr>
          <w:rFonts w:hint="eastAsia" w:ascii="微软雅黑" w:hAnsi="微软雅黑" w:eastAsia="微软雅黑" w:cs="微软雅黑"/>
          <w:b w:val="0"/>
          <w:bCs w:val="0"/>
          <w:sz w:val="28"/>
          <w:szCs w:val="28"/>
          <w:lang w:val="en-US" w:eastAsia="zh-CN"/>
        </w:rPr>
        <w:drawing>
          <wp:anchor distT="0" distB="0" distL="114300" distR="114300" simplePos="0" relativeHeight="251661312" behindDoc="0" locked="0" layoutInCell="1" allowOverlap="1">
            <wp:simplePos x="0" y="0"/>
            <wp:positionH relativeFrom="column">
              <wp:posOffset>-1594485</wp:posOffset>
            </wp:positionH>
            <wp:positionV relativeFrom="paragraph">
              <wp:posOffset>2042795</wp:posOffset>
            </wp:positionV>
            <wp:extent cx="7560310" cy="10694670"/>
            <wp:effectExtent l="0" t="0" r="2540" b="11430"/>
            <wp:wrapSquare wrapText="bothSides"/>
            <wp:docPr id="4" name="图片 5" descr="8238e4e910c0cc671ce6e73bfd9a22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 descr="8238e4e910c0cc671ce6e73bfd9a221b"/>
                    <pic:cNvPicPr>
                      <a:picLocks noChangeAspect="1"/>
                    </pic:cNvPicPr>
                  </pic:nvPicPr>
                  <pic:blipFill>
                    <a:blip r:embed="rId8"/>
                    <a:stretch>
                      <a:fillRect/>
                    </a:stretch>
                  </pic:blipFill>
                  <pic:spPr>
                    <a:xfrm>
                      <a:off x="0" y="0"/>
                      <a:ext cx="7560310" cy="10694670"/>
                    </a:xfrm>
                    <a:prstGeom prst="rect">
                      <a:avLst/>
                    </a:prstGeom>
                  </pic:spPr>
                </pic:pic>
              </a:graphicData>
            </a:graphic>
          </wp:anchor>
        </w:drawing>
      </w:r>
    </w:p>
    <w:p w14:paraId="320F5AFA">
      <w:pPr>
        <w:jc w:val="both"/>
        <w:rPr>
          <w:rFonts w:hint="eastAsia" w:ascii="微软雅黑" w:hAnsi="微软雅黑" w:eastAsia="微软雅黑" w:cs="微软雅黑"/>
          <w:b w:val="0"/>
          <w:bCs w:val="0"/>
          <w:sz w:val="28"/>
          <w:szCs w:val="28"/>
          <w:lang w:val="en-US" w:eastAsia="zh-CN"/>
        </w:rPr>
      </w:pPr>
      <w:r>
        <w:rPr>
          <w:rFonts w:hint="eastAsia" w:ascii="微软雅黑" w:hAnsi="微软雅黑" w:eastAsia="微软雅黑" w:cs="微软雅黑"/>
          <w:b w:val="0"/>
          <w:bCs w:val="0"/>
          <w:sz w:val="28"/>
          <w:szCs w:val="28"/>
          <w:lang w:val="en-US" w:eastAsia="zh-CN"/>
        </w:rPr>
        <w:drawing>
          <wp:anchor distT="0" distB="0" distL="114300" distR="114300" simplePos="0" relativeHeight="251664384" behindDoc="0" locked="0" layoutInCell="1" allowOverlap="1">
            <wp:simplePos x="0" y="0"/>
            <wp:positionH relativeFrom="column">
              <wp:posOffset>-432435</wp:posOffset>
            </wp:positionH>
            <wp:positionV relativeFrom="paragraph">
              <wp:posOffset>-695325</wp:posOffset>
            </wp:positionV>
            <wp:extent cx="7562850" cy="10725150"/>
            <wp:effectExtent l="0" t="0" r="6350" b="6350"/>
            <wp:wrapNone/>
            <wp:docPr id="5" name="图片 10" descr="私家营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0" descr="私家营地"/>
                    <pic:cNvPicPr>
                      <a:picLocks noChangeAspect="1"/>
                    </pic:cNvPicPr>
                  </pic:nvPicPr>
                  <pic:blipFill>
                    <a:blip r:embed="rId9"/>
                    <a:stretch>
                      <a:fillRect/>
                    </a:stretch>
                  </pic:blipFill>
                  <pic:spPr>
                    <a:xfrm>
                      <a:off x="0" y="0"/>
                      <a:ext cx="7562850" cy="10725150"/>
                    </a:xfrm>
                    <a:prstGeom prst="rect">
                      <a:avLst/>
                    </a:prstGeom>
                  </pic:spPr>
                </pic:pic>
              </a:graphicData>
            </a:graphic>
          </wp:anchor>
        </w:drawing>
      </w:r>
    </w:p>
    <w:p w14:paraId="426EFF4C">
      <w:pPr>
        <w:jc w:val="both"/>
        <w:rPr>
          <w:rFonts w:hint="eastAsia" w:ascii="微软雅黑" w:hAnsi="微软雅黑" w:eastAsia="微软雅黑" w:cs="微软雅黑"/>
          <w:b w:val="0"/>
          <w:bCs w:val="0"/>
          <w:sz w:val="28"/>
          <w:szCs w:val="28"/>
          <w:lang w:val="en-US" w:eastAsia="zh-CN"/>
        </w:rPr>
        <w:sectPr>
          <w:pgSz w:w="11905" w:h="16837"/>
          <w:pgMar w:top="700" w:right="700" w:bottom="700" w:left="700" w:header="720" w:footer="200" w:gutter="0"/>
          <w:pgBorders>
            <w:top w:val="none" w:sz="0" w:space="0"/>
            <w:left w:val="none" w:sz="0" w:space="0"/>
            <w:bottom w:val="none" w:sz="0" w:space="0"/>
            <w:right w:val="none" w:sz="0" w:space="0"/>
          </w:pgBorders>
          <w:cols w:space="720" w:num="1"/>
          <w:docGrid w:linePitch="0" w:charSpace="0"/>
        </w:sectPr>
      </w:pPr>
    </w:p>
    <w:p w14:paraId="34285759">
      <w:pPr>
        <w:jc w:val="both"/>
        <w:rPr>
          <w:rFonts w:hint="eastAsia" w:ascii="微软雅黑" w:hAnsi="微软雅黑" w:eastAsia="微软雅黑" w:cs="微软雅黑"/>
          <w:b w:val="0"/>
          <w:bCs w:val="0"/>
          <w:sz w:val="28"/>
          <w:szCs w:val="28"/>
          <w:lang w:val="en-US" w:eastAsia="zh-CN"/>
        </w:rPr>
        <w:sectPr>
          <w:pgSz w:w="11905" w:h="16837"/>
          <w:pgMar w:top="700" w:right="700" w:bottom="700" w:left="700" w:header="720" w:footer="200" w:gutter="0"/>
          <w:pgBorders>
            <w:top w:val="none" w:sz="0" w:space="0"/>
            <w:left w:val="none" w:sz="0" w:space="0"/>
            <w:bottom w:val="none" w:sz="0" w:space="0"/>
            <w:right w:val="none" w:sz="0" w:space="0"/>
          </w:pgBorders>
          <w:cols w:space="720" w:num="1"/>
          <w:docGrid w:linePitch="0" w:charSpace="0"/>
        </w:sectPr>
      </w:pPr>
      <w:r>
        <w:rPr>
          <w:rFonts w:hint="eastAsia" w:ascii="微软雅黑" w:hAnsi="微软雅黑" w:eastAsia="微软雅黑" w:cs="微软雅黑"/>
          <w:b w:val="0"/>
          <w:bCs w:val="0"/>
          <w:sz w:val="28"/>
          <w:szCs w:val="28"/>
          <w:lang w:val="en-US" w:eastAsia="zh-CN"/>
        </w:rPr>
        <w:drawing>
          <wp:anchor distT="0" distB="0" distL="114300" distR="114300" simplePos="0" relativeHeight="251665408" behindDoc="0" locked="0" layoutInCell="1" allowOverlap="1">
            <wp:simplePos x="0" y="0"/>
            <wp:positionH relativeFrom="column">
              <wp:posOffset>-446405</wp:posOffset>
            </wp:positionH>
            <wp:positionV relativeFrom="paragraph">
              <wp:posOffset>-686435</wp:posOffset>
            </wp:positionV>
            <wp:extent cx="7560310" cy="10708005"/>
            <wp:effectExtent l="0" t="0" r="8890" b="10795"/>
            <wp:wrapNone/>
            <wp:docPr id="6" name="图片 11" descr="呼伦贝尔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1" descr="呼伦贝尔3"/>
                    <pic:cNvPicPr>
                      <a:picLocks noChangeAspect="1"/>
                    </pic:cNvPicPr>
                  </pic:nvPicPr>
                  <pic:blipFill>
                    <a:blip r:embed="rId10"/>
                    <a:stretch>
                      <a:fillRect/>
                    </a:stretch>
                  </pic:blipFill>
                  <pic:spPr>
                    <a:xfrm>
                      <a:off x="0" y="0"/>
                      <a:ext cx="7560310" cy="10708005"/>
                    </a:xfrm>
                    <a:prstGeom prst="rect">
                      <a:avLst/>
                    </a:prstGeom>
                  </pic:spPr>
                </pic:pic>
              </a:graphicData>
            </a:graphic>
          </wp:anchor>
        </w:drawing>
      </w:r>
    </w:p>
    <w:p w14:paraId="5392F99D">
      <w:pPr>
        <w:jc w:val="both"/>
        <w:rPr>
          <w:rFonts w:hint="eastAsia" w:ascii="微软雅黑" w:hAnsi="微软雅黑" w:eastAsia="微软雅黑" w:cs="微软雅黑"/>
          <w:b w:val="0"/>
          <w:bCs w:val="0"/>
          <w:sz w:val="28"/>
          <w:szCs w:val="28"/>
          <w:lang w:val="en-US" w:eastAsia="zh-CN"/>
        </w:rPr>
        <w:sectPr>
          <w:pgSz w:w="11905" w:h="16837"/>
          <w:pgMar w:top="700" w:right="700" w:bottom="700" w:left="700" w:header="720" w:footer="200" w:gutter="0"/>
          <w:pgBorders>
            <w:top w:val="none" w:sz="0" w:space="0"/>
            <w:left w:val="none" w:sz="0" w:space="0"/>
            <w:bottom w:val="none" w:sz="0" w:space="0"/>
            <w:right w:val="none" w:sz="0" w:space="0"/>
          </w:pgBorders>
          <w:cols w:space="720" w:num="1"/>
          <w:docGrid w:linePitch="0" w:charSpace="0"/>
        </w:sectPr>
      </w:pPr>
      <w:r>
        <w:rPr>
          <w:rFonts w:hint="eastAsia" w:ascii="微软雅黑" w:hAnsi="微软雅黑" w:eastAsia="微软雅黑" w:cs="微软雅黑"/>
          <w:b w:val="0"/>
          <w:bCs w:val="0"/>
          <w:sz w:val="28"/>
          <w:szCs w:val="28"/>
          <w:lang w:val="en-US" w:eastAsia="zh-CN"/>
        </w:rPr>
        <w:drawing>
          <wp:anchor distT="0" distB="0" distL="114300" distR="114300" simplePos="0" relativeHeight="251666432" behindDoc="0" locked="0" layoutInCell="1" allowOverlap="1">
            <wp:simplePos x="0" y="0"/>
            <wp:positionH relativeFrom="column">
              <wp:posOffset>-437515</wp:posOffset>
            </wp:positionH>
            <wp:positionV relativeFrom="paragraph">
              <wp:posOffset>-686435</wp:posOffset>
            </wp:positionV>
            <wp:extent cx="7565390" cy="10751820"/>
            <wp:effectExtent l="0" t="0" r="3810" b="5080"/>
            <wp:wrapNone/>
            <wp:docPr id="7" name="图片 12" descr="莫尔道嘎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2" descr="莫尔道嘎1"/>
                    <pic:cNvPicPr>
                      <a:picLocks noChangeAspect="1"/>
                    </pic:cNvPicPr>
                  </pic:nvPicPr>
                  <pic:blipFill>
                    <a:blip r:embed="rId11"/>
                    <a:stretch>
                      <a:fillRect/>
                    </a:stretch>
                  </pic:blipFill>
                  <pic:spPr>
                    <a:xfrm>
                      <a:off x="0" y="0"/>
                      <a:ext cx="7565390" cy="10751820"/>
                    </a:xfrm>
                    <a:prstGeom prst="rect">
                      <a:avLst/>
                    </a:prstGeom>
                  </pic:spPr>
                </pic:pic>
              </a:graphicData>
            </a:graphic>
          </wp:anchor>
        </w:drawing>
      </w:r>
    </w:p>
    <w:p w14:paraId="1EAA82BC">
      <w:pPr>
        <w:jc w:val="both"/>
        <w:rPr>
          <w:rFonts w:hint="eastAsia" w:ascii="微软雅黑" w:hAnsi="微软雅黑" w:eastAsia="微软雅黑" w:cs="微软雅黑"/>
          <w:b w:val="0"/>
          <w:bCs w:val="0"/>
          <w:sz w:val="28"/>
          <w:szCs w:val="28"/>
          <w:lang w:val="en-US" w:eastAsia="zh-CN"/>
        </w:rPr>
        <w:sectPr>
          <w:pgSz w:w="11905" w:h="16837"/>
          <w:pgMar w:top="700" w:right="700" w:bottom="700" w:left="700" w:header="720" w:footer="200" w:gutter="0"/>
          <w:pgBorders>
            <w:top w:val="none" w:sz="0" w:space="0"/>
            <w:left w:val="none" w:sz="0" w:space="0"/>
            <w:bottom w:val="none" w:sz="0" w:space="0"/>
            <w:right w:val="none" w:sz="0" w:space="0"/>
          </w:pgBorders>
          <w:cols w:space="720" w:num="1"/>
          <w:docGrid w:linePitch="0" w:charSpace="0"/>
        </w:sectPr>
      </w:pPr>
      <w:r>
        <w:rPr>
          <w:rFonts w:hint="eastAsia" w:ascii="微软雅黑" w:hAnsi="微软雅黑" w:eastAsia="微软雅黑" w:cs="微软雅黑"/>
          <w:b w:val="0"/>
          <w:bCs w:val="0"/>
          <w:sz w:val="28"/>
          <w:szCs w:val="28"/>
          <w:lang w:val="en-US" w:eastAsia="zh-CN"/>
        </w:rPr>
        <w:drawing>
          <wp:anchor distT="0" distB="0" distL="114300" distR="114300" simplePos="0" relativeHeight="251667456" behindDoc="0" locked="0" layoutInCell="1" allowOverlap="1">
            <wp:simplePos x="0" y="0"/>
            <wp:positionH relativeFrom="column">
              <wp:posOffset>-446405</wp:posOffset>
            </wp:positionH>
            <wp:positionV relativeFrom="paragraph">
              <wp:posOffset>-688340</wp:posOffset>
            </wp:positionV>
            <wp:extent cx="7558405" cy="10689590"/>
            <wp:effectExtent l="0" t="0" r="10795" b="3810"/>
            <wp:wrapNone/>
            <wp:docPr id="8" name="图片 1" descr="呼伦贝尔最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descr="呼伦贝尔最新"/>
                    <pic:cNvPicPr>
                      <a:picLocks noChangeAspect="1"/>
                    </pic:cNvPicPr>
                  </pic:nvPicPr>
                  <pic:blipFill>
                    <a:blip r:embed="rId12"/>
                    <a:stretch>
                      <a:fillRect/>
                    </a:stretch>
                  </pic:blipFill>
                  <pic:spPr>
                    <a:xfrm>
                      <a:off x="0" y="0"/>
                      <a:ext cx="7558405" cy="10689590"/>
                    </a:xfrm>
                    <a:prstGeom prst="rect">
                      <a:avLst/>
                    </a:prstGeom>
                  </pic:spPr>
                </pic:pic>
              </a:graphicData>
            </a:graphic>
          </wp:anchor>
        </w:drawing>
      </w:r>
    </w:p>
    <w:p w14:paraId="26F1D7A0">
      <w:pPr>
        <w:jc w:val="both"/>
        <w:rPr>
          <w:rFonts w:hint="eastAsia" w:ascii="微软雅黑" w:hAnsi="微软雅黑" w:eastAsia="微软雅黑" w:cs="微软雅黑"/>
          <w:b w:val="0"/>
          <w:bCs w:val="0"/>
          <w:sz w:val="28"/>
          <w:szCs w:val="28"/>
          <w:lang w:val="en-US" w:eastAsia="zh-CN"/>
        </w:rPr>
      </w:pPr>
    </w:p>
    <w:p w14:paraId="70AD879B">
      <w:pPr>
        <w:jc w:val="both"/>
        <w:rPr>
          <w:rFonts w:hint="eastAsia" w:ascii="微软雅黑" w:hAnsi="微软雅黑" w:eastAsia="微软雅黑" w:cs="微软雅黑"/>
          <w:b w:val="0"/>
          <w:bCs w:val="0"/>
          <w:sz w:val="28"/>
          <w:szCs w:val="28"/>
          <w:lang w:val="en-US" w:eastAsia="zh-CN"/>
        </w:rPr>
      </w:pPr>
    </w:p>
    <w:tbl>
      <w:tblPr>
        <w:tblStyle w:val="16"/>
        <w:tblpPr w:leftFromText="180" w:rightFromText="180" w:vertAnchor="text" w:horzAnchor="page" w:tblpX="976"/>
        <w:tblOverlap w:val="never"/>
        <w:tblW w:w="10475" w:type="dxa"/>
        <w:tblInd w:w="0" w:type="dxa"/>
        <w:tblBorders>
          <w:top w:val="single" w:color="C2D69B" w:sz="4" w:space="0"/>
          <w:left w:val="single" w:color="C2D69B" w:sz="4" w:space="0"/>
          <w:bottom w:val="single" w:color="C2D69B" w:sz="4" w:space="0"/>
          <w:right w:val="single" w:color="C2D69B" w:sz="4" w:space="0"/>
          <w:insideH w:val="single" w:color="C2D69B" w:sz="4" w:space="0"/>
          <w:insideV w:val="single" w:color="C2D69B" w:sz="4" w:space="0"/>
        </w:tblBorders>
        <w:tblLayout w:type="fixed"/>
        <w:tblCellMar>
          <w:top w:w="0" w:type="dxa"/>
          <w:left w:w="108" w:type="dxa"/>
          <w:bottom w:w="0" w:type="dxa"/>
          <w:right w:w="108" w:type="dxa"/>
        </w:tblCellMar>
      </w:tblPr>
      <w:tblGrid>
        <w:gridCol w:w="670"/>
        <w:gridCol w:w="1863"/>
        <w:gridCol w:w="5042"/>
        <w:gridCol w:w="1668"/>
        <w:gridCol w:w="1232"/>
      </w:tblGrid>
      <w:tr w14:paraId="1B6A97CD">
        <w:tblPrEx>
          <w:tblBorders>
            <w:top w:val="single" w:color="C2D69B" w:sz="4" w:space="0"/>
            <w:left w:val="single" w:color="C2D69B" w:sz="4" w:space="0"/>
            <w:bottom w:val="single" w:color="C2D69B" w:sz="4" w:space="0"/>
            <w:right w:val="single" w:color="C2D69B" w:sz="4" w:space="0"/>
            <w:insideH w:val="single" w:color="C2D69B" w:sz="4" w:space="0"/>
            <w:insideV w:val="single" w:color="C2D69B" w:sz="4" w:space="0"/>
          </w:tblBorders>
          <w:tblCellMar>
            <w:top w:w="0" w:type="dxa"/>
            <w:left w:w="108" w:type="dxa"/>
            <w:bottom w:w="0" w:type="dxa"/>
            <w:right w:w="108" w:type="dxa"/>
          </w:tblCellMar>
        </w:tblPrEx>
        <w:trPr>
          <w:trHeight w:val="567" w:hRule="atLeast"/>
        </w:trPr>
        <w:tc>
          <w:tcPr>
            <w:tcW w:w="10475" w:type="dxa"/>
            <w:gridSpan w:val="5"/>
            <w:tcBorders>
              <w:top w:val="single" w:color="92D050" w:sz="12" w:space="0"/>
              <w:left w:val="single" w:color="92D050" w:sz="12" w:space="0"/>
              <w:bottom w:val="single" w:color="92D050" w:sz="12" w:space="0"/>
              <w:right w:val="single" w:color="92D050" w:sz="12" w:space="0"/>
              <w:insideV w:val="nil"/>
            </w:tcBorders>
            <w:shd w:val="clear" w:color="auto" w:fill="9BBB59"/>
            <w:vAlign w:val="center"/>
          </w:tcPr>
          <w:p w14:paraId="31B22624">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ascii="微软雅黑" w:hAnsi="微软雅黑" w:eastAsia="微软雅黑"/>
                <w:b/>
                <w:bCs/>
                <w:color w:val="FFFFFF"/>
                <w:sz w:val="24"/>
                <w:szCs w:val="24"/>
              </w:rPr>
            </w:pPr>
            <w:r>
              <w:rPr>
                <w:rFonts w:hint="eastAsia" w:ascii="微软雅黑" w:hAnsi="微软雅黑" w:eastAsia="微软雅黑"/>
                <w:b/>
                <w:bCs/>
                <w:color w:val="FFFFFF"/>
                <w:sz w:val="24"/>
                <w:szCs w:val="24"/>
              </w:rPr>
              <w:t>行程简介</w:t>
            </w:r>
          </w:p>
        </w:tc>
      </w:tr>
      <w:tr w14:paraId="1A65CC91">
        <w:tblPrEx>
          <w:tblBorders>
            <w:top w:val="single" w:color="C2D69B" w:sz="4" w:space="0"/>
            <w:left w:val="single" w:color="C2D69B" w:sz="4" w:space="0"/>
            <w:bottom w:val="single" w:color="C2D69B" w:sz="4" w:space="0"/>
            <w:right w:val="single" w:color="C2D69B" w:sz="4" w:space="0"/>
            <w:insideH w:val="single" w:color="C2D69B" w:sz="4" w:space="0"/>
            <w:insideV w:val="single" w:color="C2D69B" w:sz="4" w:space="0"/>
          </w:tblBorders>
          <w:tblCellMar>
            <w:top w:w="0" w:type="dxa"/>
            <w:left w:w="108" w:type="dxa"/>
            <w:bottom w:w="0" w:type="dxa"/>
            <w:right w:w="108" w:type="dxa"/>
          </w:tblCellMar>
        </w:tblPrEx>
        <w:trPr>
          <w:trHeight w:val="454" w:hRule="atLeast"/>
        </w:trPr>
        <w:tc>
          <w:tcPr>
            <w:tcW w:w="670" w:type="dxa"/>
            <w:tcBorders>
              <w:top w:val="single" w:color="92D050" w:sz="12" w:space="0"/>
              <w:left w:val="single" w:color="92D050" w:sz="12" w:space="0"/>
              <w:bottom w:val="single" w:color="92D050" w:sz="4" w:space="0"/>
              <w:right w:val="single" w:color="92D050" w:sz="4" w:space="0"/>
            </w:tcBorders>
            <w:shd w:val="clear" w:color="auto" w:fill="C2D69B"/>
            <w:vAlign w:val="center"/>
          </w:tcPr>
          <w:p w14:paraId="6CF1A3F2">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ascii="微软雅黑" w:hAnsi="微软雅黑" w:eastAsia="微软雅黑"/>
                <w:b/>
                <w:bCs/>
                <w:sz w:val="22"/>
                <w:szCs w:val="28"/>
              </w:rPr>
            </w:pPr>
            <w:r>
              <w:rPr>
                <w:rFonts w:hint="eastAsia" w:ascii="微软雅黑" w:hAnsi="微软雅黑" w:eastAsia="微软雅黑"/>
                <w:b/>
                <w:bCs/>
                <w:sz w:val="22"/>
                <w:szCs w:val="28"/>
              </w:rPr>
              <w:t>天数</w:t>
            </w:r>
          </w:p>
        </w:tc>
        <w:tc>
          <w:tcPr>
            <w:tcW w:w="1863" w:type="dxa"/>
            <w:tcBorders>
              <w:top w:val="single" w:color="92D050" w:sz="12" w:space="0"/>
              <w:left w:val="single" w:color="92D050" w:sz="4" w:space="0"/>
              <w:bottom w:val="single" w:color="92D050" w:sz="4" w:space="0"/>
              <w:right w:val="single" w:color="92D050" w:sz="4" w:space="0"/>
            </w:tcBorders>
            <w:shd w:val="clear" w:color="auto" w:fill="C2D69B"/>
            <w:vAlign w:val="center"/>
          </w:tcPr>
          <w:p w14:paraId="4909C10D">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ascii="微软雅黑" w:hAnsi="微软雅黑" w:eastAsia="微软雅黑"/>
                <w:b/>
                <w:bCs/>
                <w:sz w:val="22"/>
                <w:szCs w:val="28"/>
              </w:rPr>
            </w:pPr>
            <w:r>
              <w:rPr>
                <w:rFonts w:hint="eastAsia" w:ascii="微软雅黑" w:hAnsi="微软雅黑" w:eastAsia="微软雅黑"/>
                <w:b/>
                <w:bCs/>
                <w:sz w:val="22"/>
                <w:szCs w:val="28"/>
              </w:rPr>
              <w:t>行程</w:t>
            </w:r>
          </w:p>
        </w:tc>
        <w:tc>
          <w:tcPr>
            <w:tcW w:w="5042" w:type="dxa"/>
            <w:tcBorders>
              <w:top w:val="single" w:color="92D050" w:sz="12" w:space="0"/>
              <w:left w:val="single" w:color="92D050" w:sz="4" w:space="0"/>
              <w:bottom w:val="single" w:color="92D050" w:sz="4" w:space="0"/>
              <w:right w:val="single" w:color="92D050" w:sz="4" w:space="0"/>
            </w:tcBorders>
            <w:shd w:val="clear" w:color="auto" w:fill="C2D69B"/>
            <w:vAlign w:val="center"/>
          </w:tcPr>
          <w:p w14:paraId="54363244">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ascii="微软雅黑" w:hAnsi="微软雅黑" w:eastAsia="微软雅黑"/>
                <w:b/>
                <w:bCs/>
                <w:sz w:val="22"/>
                <w:szCs w:val="28"/>
              </w:rPr>
            </w:pPr>
            <w:r>
              <w:rPr>
                <w:rFonts w:hint="eastAsia" w:ascii="微软雅黑" w:hAnsi="微软雅黑" w:eastAsia="微软雅黑"/>
                <w:b/>
                <w:bCs/>
                <w:sz w:val="22"/>
                <w:szCs w:val="28"/>
              </w:rPr>
              <w:t>观光景点/体验项目</w:t>
            </w:r>
          </w:p>
        </w:tc>
        <w:tc>
          <w:tcPr>
            <w:tcW w:w="1668" w:type="dxa"/>
            <w:tcBorders>
              <w:top w:val="single" w:color="92D050" w:sz="12" w:space="0"/>
              <w:left w:val="single" w:color="92D050" w:sz="4" w:space="0"/>
              <w:bottom w:val="single" w:color="92D050" w:sz="4" w:space="0"/>
              <w:right w:val="single" w:color="92D050" w:sz="4" w:space="0"/>
            </w:tcBorders>
            <w:shd w:val="clear" w:color="auto" w:fill="C2D69B"/>
            <w:vAlign w:val="center"/>
          </w:tcPr>
          <w:p w14:paraId="3E1B9697">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ascii="微软雅黑" w:hAnsi="微软雅黑" w:eastAsia="微软雅黑"/>
                <w:b/>
                <w:bCs/>
                <w:sz w:val="22"/>
                <w:szCs w:val="28"/>
              </w:rPr>
            </w:pPr>
            <w:r>
              <w:rPr>
                <w:rFonts w:hint="eastAsia" w:ascii="微软雅黑" w:hAnsi="微软雅黑" w:eastAsia="微软雅黑"/>
                <w:b/>
                <w:bCs/>
                <w:sz w:val="22"/>
                <w:szCs w:val="28"/>
              </w:rPr>
              <w:t>餐食</w:t>
            </w:r>
          </w:p>
        </w:tc>
        <w:tc>
          <w:tcPr>
            <w:tcW w:w="1232" w:type="dxa"/>
            <w:tcBorders>
              <w:top w:val="single" w:color="92D050" w:sz="12" w:space="0"/>
              <w:left w:val="single" w:color="92D050" w:sz="4" w:space="0"/>
              <w:bottom w:val="single" w:color="92D050" w:sz="4" w:space="0"/>
              <w:right w:val="single" w:color="92D050" w:sz="12" w:space="0"/>
            </w:tcBorders>
            <w:shd w:val="clear" w:color="auto" w:fill="C2D69B"/>
            <w:vAlign w:val="center"/>
          </w:tcPr>
          <w:p w14:paraId="4D3B88C5">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ascii="微软雅黑" w:hAnsi="微软雅黑" w:eastAsia="微软雅黑"/>
                <w:b/>
                <w:bCs/>
                <w:sz w:val="22"/>
                <w:szCs w:val="28"/>
              </w:rPr>
            </w:pPr>
            <w:r>
              <w:rPr>
                <w:rFonts w:hint="eastAsia" w:ascii="微软雅黑" w:hAnsi="微软雅黑" w:eastAsia="微软雅黑"/>
                <w:b/>
                <w:bCs/>
                <w:sz w:val="22"/>
                <w:szCs w:val="28"/>
              </w:rPr>
              <w:t>住宿</w:t>
            </w:r>
          </w:p>
        </w:tc>
      </w:tr>
      <w:tr w14:paraId="6224ADF6">
        <w:tblPrEx>
          <w:tblBorders>
            <w:top w:val="single" w:color="C2D69B" w:sz="4" w:space="0"/>
            <w:left w:val="single" w:color="C2D69B" w:sz="4" w:space="0"/>
            <w:bottom w:val="single" w:color="C2D69B" w:sz="4" w:space="0"/>
            <w:right w:val="single" w:color="C2D69B" w:sz="4" w:space="0"/>
            <w:insideH w:val="single" w:color="C2D69B" w:sz="4" w:space="0"/>
            <w:insideV w:val="single" w:color="C2D69B" w:sz="4" w:space="0"/>
          </w:tblBorders>
          <w:tblCellMar>
            <w:top w:w="0" w:type="dxa"/>
            <w:left w:w="108" w:type="dxa"/>
            <w:bottom w:w="0" w:type="dxa"/>
            <w:right w:w="108" w:type="dxa"/>
          </w:tblCellMar>
        </w:tblPrEx>
        <w:trPr>
          <w:trHeight w:val="935" w:hRule="atLeast"/>
        </w:trPr>
        <w:tc>
          <w:tcPr>
            <w:tcW w:w="670" w:type="dxa"/>
            <w:tcBorders>
              <w:top w:val="single" w:color="92D050" w:sz="4" w:space="0"/>
              <w:left w:val="single" w:color="92D050" w:sz="12" w:space="0"/>
              <w:right w:val="single" w:color="92D050" w:sz="4" w:space="0"/>
            </w:tcBorders>
            <w:shd w:val="clear" w:color="auto" w:fill="FFFFFF" w:themeFill="background1"/>
            <w:vAlign w:val="center"/>
          </w:tcPr>
          <w:p w14:paraId="3A444C8C">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hint="eastAsia" w:ascii="微软雅黑" w:hAnsi="微软雅黑" w:eastAsia="微软雅黑"/>
                <w:b/>
                <w:bCs/>
                <w:sz w:val="22"/>
                <w:szCs w:val="28"/>
              </w:rPr>
            </w:pPr>
            <w:r>
              <w:rPr>
                <w:rFonts w:hint="eastAsia" w:ascii="微软雅黑" w:hAnsi="微软雅黑" w:eastAsia="微软雅黑"/>
                <w:b/>
                <w:bCs/>
                <w:sz w:val="22"/>
                <w:szCs w:val="28"/>
              </w:rPr>
              <w:t>D</w:t>
            </w:r>
            <w:r>
              <w:rPr>
                <w:rFonts w:ascii="微软雅黑" w:hAnsi="微软雅黑" w:eastAsia="微软雅黑"/>
                <w:b/>
                <w:bCs/>
                <w:sz w:val="22"/>
                <w:szCs w:val="28"/>
              </w:rPr>
              <w:t>1</w:t>
            </w:r>
          </w:p>
        </w:tc>
        <w:tc>
          <w:tcPr>
            <w:tcW w:w="1863" w:type="dxa"/>
            <w:tcBorders>
              <w:top w:val="single" w:color="92D050" w:sz="4" w:space="0"/>
              <w:left w:val="single" w:color="92D050" w:sz="4" w:space="0"/>
              <w:right w:val="single" w:color="92D050" w:sz="4" w:space="0"/>
            </w:tcBorders>
            <w:shd w:val="clear" w:color="auto" w:fill="FFFFFF" w:themeFill="background1"/>
            <w:vAlign w:val="center"/>
          </w:tcPr>
          <w:p w14:paraId="7AE4E536">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hint="eastAsia" w:ascii="微软雅黑" w:hAnsi="微软雅黑" w:eastAsia="微软雅黑"/>
                <w:b w:val="0"/>
                <w:bCs w:val="0"/>
                <w:color w:val="auto"/>
                <w:sz w:val="20"/>
                <w:szCs w:val="20"/>
                <w:lang w:val="en-US" w:eastAsia="zh-CN"/>
              </w:rPr>
            </w:pPr>
            <w:r>
              <w:rPr>
                <w:rFonts w:hint="eastAsia" w:ascii="微软雅黑" w:hAnsi="微软雅黑" w:eastAsia="微软雅黑"/>
                <w:b w:val="0"/>
                <w:bCs w:val="0"/>
                <w:color w:val="auto"/>
                <w:sz w:val="20"/>
                <w:szCs w:val="20"/>
                <w:lang w:val="en-US" w:eastAsia="zh-CN"/>
              </w:rPr>
              <w:t>济南—哈尔滨—海拉尔</w:t>
            </w:r>
          </w:p>
        </w:tc>
        <w:tc>
          <w:tcPr>
            <w:tcW w:w="5042" w:type="dxa"/>
            <w:tcBorders>
              <w:top w:val="single" w:color="92D050" w:sz="4" w:space="0"/>
              <w:left w:val="single" w:color="92D050" w:sz="4" w:space="0"/>
              <w:right w:val="single" w:color="92D050" w:sz="4" w:space="0"/>
            </w:tcBorders>
            <w:shd w:val="clear" w:color="auto" w:fill="FFFFFF" w:themeFill="background1"/>
            <w:vAlign w:val="center"/>
          </w:tcPr>
          <w:p w14:paraId="2A8527AE">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hint="default" w:ascii="微软雅黑" w:hAnsi="微软雅黑" w:eastAsia="微软雅黑"/>
                <w:sz w:val="20"/>
                <w:szCs w:val="20"/>
                <w:lang w:val="en-US" w:eastAsia="zh-CN"/>
              </w:rPr>
            </w:pPr>
            <w:r>
              <w:rPr>
                <w:rFonts w:hint="default" w:ascii="微软雅黑" w:hAnsi="微软雅黑" w:eastAsia="微软雅黑"/>
                <w:sz w:val="20"/>
                <w:lang w:val="en-US" w:eastAsia="zh-CN"/>
              </w:rPr>
              <w:t>哈尔滨市区风光，海拉尔沿途风光</w:t>
            </w:r>
            <w:r>
              <w:rPr>
                <w:rFonts w:hint="eastAsia" w:ascii="微软雅黑" w:hAnsi="微软雅黑" w:eastAsia="微软雅黑"/>
                <w:sz w:val="20"/>
                <w:szCs w:val="20"/>
                <w:lang w:val="en-US" w:eastAsia="zh-CN"/>
              </w:rPr>
              <w:br w:type="textWrapping"/>
            </w:r>
          </w:p>
          <w:p w14:paraId="4C71683F">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hint="eastAsia" w:ascii="微软雅黑" w:hAnsi="微软雅黑" w:eastAsia="微软雅黑"/>
                <w:b w:val="0"/>
                <w:bCs w:val="0"/>
                <w:color w:val="632423"/>
                <w:sz w:val="20"/>
                <w:szCs w:val="20"/>
                <w:lang w:val="en-US" w:eastAsia="zh-CN"/>
              </w:rPr>
            </w:pPr>
          </w:p>
        </w:tc>
        <w:tc>
          <w:tcPr>
            <w:tcW w:w="1668" w:type="dxa"/>
            <w:tcBorders>
              <w:top w:val="single" w:color="92D050" w:sz="4" w:space="0"/>
              <w:left w:val="single" w:color="92D050" w:sz="4" w:space="0"/>
              <w:right w:val="single" w:color="92D050" w:sz="4" w:space="0"/>
            </w:tcBorders>
            <w:shd w:val="clear" w:color="auto" w:fill="FFFFFF" w:themeFill="background1"/>
            <w:vAlign w:val="center"/>
          </w:tcPr>
          <w:p w14:paraId="25268093">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ascii="微软雅黑" w:hAnsi="微软雅黑" w:eastAsia="微软雅黑"/>
                <w:sz w:val="20"/>
                <w:szCs w:val="20"/>
              </w:rPr>
            </w:pPr>
            <w:r>
              <w:rPr>
                <w:rFonts w:hint="eastAsia" w:ascii="微软雅黑" w:hAnsi="微软雅黑" w:eastAsia="微软雅黑"/>
                <w:sz w:val="20"/>
                <w:szCs w:val="20"/>
              </w:rPr>
              <w:t>早餐：自理</w:t>
            </w:r>
          </w:p>
          <w:p w14:paraId="0E423114">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ascii="微软雅黑" w:hAnsi="微软雅黑" w:eastAsia="微软雅黑"/>
                <w:sz w:val="20"/>
                <w:szCs w:val="20"/>
              </w:rPr>
            </w:pPr>
            <w:r>
              <w:rPr>
                <w:rFonts w:hint="eastAsia" w:ascii="微软雅黑" w:hAnsi="微软雅黑" w:eastAsia="微软雅黑"/>
                <w:sz w:val="20"/>
                <w:szCs w:val="20"/>
              </w:rPr>
              <w:t>午餐：自理</w:t>
            </w:r>
          </w:p>
          <w:p w14:paraId="60A6D433">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ascii="微软雅黑" w:hAnsi="微软雅黑" w:eastAsia="微软雅黑"/>
                <w:sz w:val="20"/>
                <w:szCs w:val="20"/>
              </w:rPr>
            </w:pPr>
            <w:r>
              <w:rPr>
                <w:rFonts w:hint="eastAsia" w:ascii="微软雅黑" w:hAnsi="微软雅黑" w:eastAsia="微软雅黑"/>
                <w:sz w:val="20"/>
                <w:szCs w:val="20"/>
              </w:rPr>
              <w:t>晚餐：自理</w:t>
            </w:r>
          </w:p>
        </w:tc>
        <w:tc>
          <w:tcPr>
            <w:tcW w:w="1232" w:type="dxa"/>
            <w:tcBorders>
              <w:top w:val="single" w:color="92D050" w:sz="4" w:space="0"/>
              <w:left w:val="single" w:color="92D050" w:sz="4" w:space="0"/>
              <w:bottom w:val="single" w:color="92D050" w:sz="4" w:space="0"/>
              <w:right w:val="single" w:color="92D050" w:sz="12" w:space="0"/>
            </w:tcBorders>
            <w:shd w:val="clear" w:color="auto" w:fill="FFFFFF" w:themeFill="background1"/>
            <w:vAlign w:val="center"/>
          </w:tcPr>
          <w:p w14:paraId="1C9A908B">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hint="eastAsia" w:ascii="微软雅黑" w:hAnsi="微软雅黑" w:eastAsia="微软雅黑"/>
                <w:b w:val="0"/>
                <w:bCs w:val="0"/>
                <w:color w:val="auto"/>
                <w:sz w:val="20"/>
                <w:szCs w:val="20"/>
                <w:lang w:val="en-US" w:eastAsia="zh-CN"/>
              </w:rPr>
            </w:pPr>
            <w:r>
              <w:rPr>
                <w:rFonts w:hint="eastAsia" w:ascii="微软雅黑" w:hAnsi="微软雅黑" w:eastAsia="微软雅黑"/>
                <w:b w:val="0"/>
                <w:bCs w:val="0"/>
                <w:color w:val="auto"/>
                <w:sz w:val="20"/>
                <w:szCs w:val="20"/>
                <w:lang w:val="en-US" w:eastAsia="zh-CN"/>
              </w:rPr>
              <w:t>海拉尔</w:t>
            </w:r>
          </w:p>
        </w:tc>
      </w:tr>
      <w:tr w14:paraId="6BB00A9D">
        <w:tblPrEx>
          <w:tblBorders>
            <w:top w:val="single" w:color="C2D69B" w:sz="4" w:space="0"/>
            <w:left w:val="single" w:color="C2D69B" w:sz="4" w:space="0"/>
            <w:bottom w:val="single" w:color="C2D69B" w:sz="4" w:space="0"/>
            <w:right w:val="single" w:color="C2D69B" w:sz="4" w:space="0"/>
            <w:insideH w:val="single" w:color="C2D69B" w:sz="4" w:space="0"/>
            <w:insideV w:val="single" w:color="C2D69B" w:sz="4" w:space="0"/>
          </w:tblBorders>
          <w:tblCellMar>
            <w:top w:w="0" w:type="dxa"/>
            <w:left w:w="108" w:type="dxa"/>
            <w:bottom w:w="0" w:type="dxa"/>
            <w:right w:w="108" w:type="dxa"/>
          </w:tblCellMar>
        </w:tblPrEx>
        <w:tc>
          <w:tcPr>
            <w:tcW w:w="670" w:type="dxa"/>
            <w:tcBorders>
              <w:top w:val="single" w:color="92D050" w:sz="4" w:space="0"/>
              <w:left w:val="single" w:color="92D050" w:sz="12" w:space="0"/>
              <w:bottom w:val="single" w:color="92D050" w:sz="4" w:space="0"/>
              <w:right w:val="single" w:color="92D050" w:sz="4" w:space="0"/>
            </w:tcBorders>
            <w:shd w:val="clear" w:color="auto" w:fill="EAF1DD"/>
            <w:vAlign w:val="center"/>
          </w:tcPr>
          <w:p w14:paraId="0F9681FA">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ascii="微软雅黑" w:hAnsi="微软雅黑" w:eastAsia="微软雅黑"/>
                <w:b/>
                <w:bCs/>
                <w:sz w:val="22"/>
                <w:szCs w:val="28"/>
              </w:rPr>
            </w:pPr>
            <w:r>
              <w:rPr>
                <w:rFonts w:hint="eastAsia" w:ascii="微软雅黑" w:hAnsi="微软雅黑" w:eastAsia="微软雅黑"/>
                <w:b/>
                <w:bCs/>
                <w:sz w:val="22"/>
                <w:szCs w:val="28"/>
              </w:rPr>
              <w:t>D</w:t>
            </w:r>
            <w:r>
              <w:rPr>
                <w:rFonts w:ascii="微软雅黑" w:hAnsi="微软雅黑" w:eastAsia="微软雅黑"/>
                <w:b/>
                <w:bCs/>
                <w:sz w:val="22"/>
                <w:szCs w:val="28"/>
              </w:rPr>
              <w:t>2</w:t>
            </w:r>
          </w:p>
        </w:tc>
        <w:tc>
          <w:tcPr>
            <w:tcW w:w="1863" w:type="dxa"/>
            <w:tcBorders>
              <w:top w:val="single" w:color="92D050" w:sz="4" w:space="0"/>
              <w:left w:val="single" w:color="92D050" w:sz="4" w:space="0"/>
              <w:bottom w:val="single" w:color="92D050" w:sz="4" w:space="0"/>
              <w:right w:val="single" w:color="92D050" w:sz="4" w:space="0"/>
            </w:tcBorders>
            <w:shd w:val="clear" w:color="auto" w:fill="EAF1DD"/>
            <w:vAlign w:val="center"/>
          </w:tcPr>
          <w:p w14:paraId="5999C7F1">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hint="eastAsia" w:ascii="微软雅黑" w:hAnsi="微软雅黑" w:eastAsia="微软雅黑"/>
                <w:sz w:val="20"/>
                <w:szCs w:val="20"/>
                <w:lang w:val="en-US" w:eastAsia="zh-CN"/>
              </w:rPr>
            </w:pPr>
            <w:r>
              <w:rPr>
                <w:rFonts w:hint="eastAsia" w:ascii="微软雅黑" w:hAnsi="微软雅黑" w:eastAsia="微软雅黑"/>
                <w:sz w:val="20"/>
                <w:szCs w:val="20"/>
                <w:lang w:val="en-US" w:eastAsia="zh-CN"/>
              </w:rPr>
              <w:t>海拉尔-恩和</w:t>
            </w:r>
          </w:p>
        </w:tc>
        <w:tc>
          <w:tcPr>
            <w:tcW w:w="5042" w:type="dxa"/>
            <w:tcBorders>
              <w:top w:val="single" w:color="92D050" w:sz="4" w:space="0"/>
              <w:left w:val="single" w:color="92D050" w:sz="4" w:space="0"/>
              <w:bottom w:val="single" w:color="92D050" w:sz="4" w:space="0"/>
              <w:right w:val="single" w:color="92D050" w:sz="4" w:space="0"/>
            </w:tcBorders>
            <w:shd w:val="clear" w:color="auto" w:fill="EAF1DD"/>
            <w:vAlign w:val="center"/>
          </w:tcPr>
          <w:p w14:paraId="4075365E">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hint="default" w:ascii="微软雅黑" w:hAnsi="微软雅黑" w:eastAsia="微软雅黑"/>
                <w:sz w:val="20"/>
                <w:szCs w:val="20"/>
                <w:lang w:val="en-US" w:eastAsia="zh-CN"/>
              </w:rPr>
            </w:pPr>
            <w:r>
              <w:rPr>
                <w:rFonts w:hint="eastAsia" w:ascii="微软雅黑" w:hAnsi="微软雅黑" w:eastAsia="微软雅黑"/>
                <w:sz w:val="20"/>
                <w:szCs w:val="20"/>
                <w:lang w:val="en-US" w:eastAsia="zh-CN"/>
              </w:rPr>
              <w:t>莫尔格勒景区含景交、额尔古纳国家湿地公园景区含景交、</w:t>
            </w:r>
          </w:p>
        </w:tc>
        <w:tc>
          <w:tcPr>
            <w:tcW w:w="1668" w:type="dxa"/>
            <w:tcBorders>
              <w:top w:val="single" w:color="92D050" w:sz="4" w:space="0"/>
              <w:left w:val="single" w:color="92D050" w:sz="4" w:space="0"/>
              <w:bottom w:val="single" w:color="92D050" w:sz="4" w:space="0"/>
              <w:right w:val="single" w:color="92D050" w:sz="4" w:space="0"/>
            </w:tcBorders>
            <w:shd w:val="clear" w:color="auto" w:fill="EAF1DD"/>
            <w:vAlign w:val="center"/>
          </w:tcPr>
          <w:p w14:paraId="4AF28F63">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ascii="微软雅黑" w:hAnsi="微软雅黑" w:eastAsia="微软雅黑"/>
                <w:sz w:val="20"/>
                <w:szCs w:val="20"/>
              </w:rPr>
            </w:pPr>
            <w:r>
              <w:rPr>
                <w:rFonts w:hint="eastAsia" w:ascii="微软雅黑" w:hAnsi="微软雅黑" w:eastAsia="微软雅黑"/>
                <w:sz w:val="20"/>
                <w:szCs w:val="20"/>
              </w:rPr>
              <w:t>早餐：酒店含早</w:t>
            </w:r>
          </w:p>
          <w:p w14:paraId="63F121A8">
            <w:pPr>
              <w:keepNext w:val="0"/>
              <w:keepLines w:val="0"/>
              <w:pageBreakBefore w:val="0"/>
              <w:widowControl w:val="0"/>
              <w:kinsoku/>
              <w:wordWrap/>
              <w:overflowPunct/>
              <w:topLinePunct w:val="0"/>
              <w:autoSpaceDE/>
              <w:autoSpaceDN/>
              <w:bidi w:val="0"/>
              <w:adjustRightInd/>
              <w:snapToGrid/>
              <w:spacing w:before="10" w:after="10" w:line="400" w:lineRule="exact"/>
              <w:ind w:firstLine="200" w:firstLineChars="100"/>
              <w:jc w:val="both"/>
              <w:rPr>
                <w:rFonts w:hint="default" w:ascii="微软雅黑" w:hAnsi="微软雅黑" w:eastAsia="微软雅黑"/>
                <w:sz w:val="20"/>
                <w:szCs w:val="20"/>
                <w:lang w:val="en-US" w:eastAsia="zh-CN"/>
              </w:rPr>
            </w:pPr>
            <w:r>
              <w:rPr>
                <w:rFonts w:hint="eastAsia" w:ascii="微软雅黑" w:hAnsi="微软雅黑" w:eastAsia="微软雅黑"/>
                <w:sz w:val="20"/>
                <w:szCs w:val="20"/>
              </w:rPr>
              <w:t>午餐：</w:t>
            </w:r>
            <w:r>
              <w:rPr>
                <w:rFonts w:hint="eastAsia" w:ascii="微软雅黑" w:hAnsi="微软雅黑" w:eastAsia="微软雅黑"/>
                <w:sz w:val="20"/>
                <w:szCs w:val="20"/>
                <w:lang w:val="en-US" w:eastAsia="zh-CN"/>
              </w:rPr>
              <w:t>铁锅炖</w:t>
            </w:r>
          </w:p>
          <w:p w14:paraId="6448C5AE">
            <w:pPr>
              <w:keepNext w:val="0"/>
              <w:keepLines w:val="0"/>
              <w:pageBreakBefore w:val="0"/>
              <w:widowControl w:val="0"/>
              <w:kinsoku/>
              <w:wordWrap/>
              <w:overflowPunct/>
              <w:topLinePunct w:val="0"/>
              <w:autoSpaceDE/>
              <w:autoSpaceDN/>
              <w:bidi w:val="0"/>
              <w:adjustRightInd/>
              <w:snapToGrid/>
              <w:spacing w:before="10" w:after="10" w:line="400" w:lineRule="exact"/>
              <w:ind w:firstLine="200" w:firstLineChars="100"/>
              <w:jc w:val="both"/>
              <w:rPr>
                <w:rFonts w:hint="eastAsia" w:ascii="微软雅黑" w:hAnsi="微软雅黑" w:eastAsia="微软雅黑"/>
                <w:sz w:val="20"/>
                <w:szCs w:val="20"/>
                <w:lang w:eastAsia="zh-CN"/>
              </w:rPr>
            </w:pPr>
            <w:r>
              <w:rPr>
                <w:rFonts w:hint="eastAsia" w:ascii="微软雅黑" w:hAnsi="微软雅黑" w:eastAsia="微软雅黑"/>
                <w:sz w:val="20"/>
                <w:szCs w:val="20"/>
              </w:rPr>
              <w:t>晚餐：</w:t>
            </w:r>
            <w:r>
              <w:rPr>
                <w:rFonts w:hint="eastAsia" w:ascii="微软雅黑" w:hAnsi="微软雅黑" w:eastAsia="微软雅黑"/>
                <w:sz w:val="20"/>
                <w:szCs w:val="20"/>
                <w:lang w:val="en-US" w:eastAsia="zh-CN"/>
              </w:rPr>
              <w:t>自理</w:t>
            </w:r>
          </w:p>
        </w:tc>
        <w:tc>
          <w:tcPr>
            <w:tcW w:w="1232" w:type="dxa"/>
            <w:tcBorders>
              <w:top w:val="single" w:color="92D050" w:sz="4" w:space="0"/>
              <w:left w:val="single" w:color="92D050" w:sz="4" w:space="0"/>
              <w:bottom w:val="single" w:color="92D050" w:sz="4" w:space="0"/>
              <w:right w:val="single" w:color="92D050" w:sz="12" w:space="0"/>
            </w:tcBorders>
            <w:shd w:val="clear" w:color="auto" w:fill="EAF1DD"/>
            <w:vAlign w:val="center"/>
          </w:tcPr>
          <w:p w14:paraId="7DE1CE94">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hint="eastAsia" w:ascii="微软雅黑" w:hAnsi="微软雅黑" w:eastAsia="微软雅黑"/>
                <w:sz w:val="20"/>
                <w:szCs w:val="20"/>
                <w:lang w:eastAsia="zh-CN"/>
              </w:rPr>
            </w:pPr>
            <w:r>
              <w:rPr>
                <w:rFonts w:hint="eastAsia" w:ascii="微软雅黑" w:hAnsi="微软雅黑" w:eastAsia="微软雅黑"/>
                <w:sz w:val="20"/>
                <w:szCs w:val="20"/>
                <w:lang w:val="en-US" w:eastAsia="zh-CN"/>
              </w:rPr>
              <w:t>恩和</w:t>
            </w:r>
          </w:p>
        </w:tc>
      </w:tr>
      <w:tr w14:paraId="60204067">
        <w:tblPrEx>
          <w:tblBorders>
            <w:top w:val="single" w:color="C2D69B" w:sz="4" w:space="0"/>
            <w:left w:val="single" w:color="C2D69B" w:sz="4" w:space="0"/>
            <w:bottom w:val="single" w:color="C2D69B" w:sz="4" w:space="0"/>
            <w:right w:val="single" w:color="C2D69B" w:sz="4" w:space="0"/>
            <w:insideH w:val="single" w:color="C2D69B" w:sz="4" w:space="0"/>
            <w:insideV w:val="single" w:color="C2D69B" w:sz="4" w:space="0"/>
          </w:tblBorders>
          <w:tblCellMar>
            <w:top w:w="0" w:type="dxa"/>
            <w:left w:w="108" w:type="dxa"/>
            <w:bottom w:w="0" w:type="dxa"/>
            <w:right w:w="108" w:type="dxa"/>
          </w:tblCellMar>
        </w:tblPrEx>
        <w:tc>
          <w:tcPr>
            <w:tcW w:w="670" w:type="dxa"/>
            <w:tcBorders>
              <w:top w:val="single" w:color="92D050" w:sz="4" w:space="0"/>
              <w:left w:val="single" w:color="92D050" w:sz="12" w:space="0"/>
              <w:bottom w:val="single" w:color="92D050" w:sz="4" w:space="0"/>
              <w:right w:val="single" w:color="92D050" w:sz="4" w:space="0"/>
            </w:tcBorders>
            <w:shd w:val="clear" w:color="auto" w:fill="FFFFFF" w:themeFill="background1"/>
            <w:vAlign w:val="center"/>
          </w:tcPr>
          <w:p w14:paraId="1C3B7A3C">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ascii="微软雅黑" w:hAnsi="微软雅黑" w:eastAsia="微软雅黑"/>
                <w:b/>
                <w:bCs/>
                <w:sz w:val="22"/>
                <w:szCs w:val="28"/>
              </w:rPr>
            </w:pPr>
            <w:r>
              <w:rPr>
                <w:rFonts w:hint="eastAsia" w:ascii="微软雅黑" w:hAnsi="微软雅黑" w:eastAsia="微软雅黑"/>
                <w:b/>
                <w:bCs/>
                <w:sz w:val="22"/>
                <w:szCs w:val="28"/>
              </w:rPr>
              <w:t>D</w:t>
            </w:r>
            <w:r>
              <w:rPr>
                <w:rFonts w:ascii="微软雅黑" w:hAnsi="微软雅黑" w:eastAsia="微软雅黑"/>
                <w:b/>
                <w:bCs/>
                <w:sz w:val="22"/>
                <w:szCs w:val="28"/>
              </w:rPr>
              <w:t>3</w:t>
            </w:r>
          </w:p>
        </w:tc>
        <w:tc>
          <w:tcPr>
            <w:tcW w:w="1863" w:type="dxa"/>
            <w:tcBorders>
              <w:top w:val="single" w:color="92D050" w:sz="4" w:space="0"/>
              <w:left w:val="single" w:color="92D050" w:sz="4" w:space="0"/>
              <w:bottom w:val="single" w:color="92D050" w:sz="4" w:space="0"/>
              <w:right w:val="single" w:color="92D050" w:sz="4" w:space="0"/>
            </w:tcBorders>
            <w:shd w:val="clear" w:color="auto" w:fill="FFFFFF" w:themeFill="background1"/>
            <w:vAlign w:val="center"/>
          </w:tcPr>
          <w:p w14:paraId="229EA96A">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hint="default" w:ascii="微软雅黑" w:hAnsi="微软雅黑" w:eastAsia="微软雅黑"/>
                <w:sz w:val="20"/>
                <w:szCs w:val="20"/>
                <w:lang w:val="en-US" w:eastAsia="zh-CN"/>
              </w:rPr>
            </w:pPr>
            <w:r>
              <w:rPr>
                <w:rFonts w:hint="eastAsia" w:ascii="微软雅黑" w:hAnsi="微软雅黑" w:eastAsia="微软雅黑"/>
                <w:sz w:val="20"/>
                <w:szCs w:val="20"/>
                <w:lang w:val="en-US" w:eastAsia="zh-CN"/>
              </w:rPr>
              <w:t>恩和-室韦</w:t>
            </w:r>
          </w:p>
        </w:tc>
        <w:tc>
          <w:tcPr>
            <w:tcW w:w="5042" w:type="dxa"/>
            <w:tcBorders>
              <w:top w:val="single" w:color="92D050" w:sz="4" w:space="0"/>
              <w:left w:val="single" w:color="92D050" w:sz="4" w:space="0"/>
              <w:bottom w:val="single" w:color="92D050" w:sz="4" w:space="0"/>
              <w:right w:val="single" w:color="92D050" w:sz="4" w:space="0"/>
            </w:tcBorders>
            <w:shd w:val="clear" w:color="auto" w:fill="FFFFFF" w:themeFill="background1"/>
            <w:vAlign w:val="center"/>
          </w:tcPr>
          <w:p w14:paraId="1202AD04">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hint="default" w:ascii="微软雅黑" w:hAnsi="微软雅黑" w:eastAsia="微软雅黑"/>
                <w:sz w:val="20"/>
                <w:szCs w:val="20"/>
                <w:lang w:val="en-US" w:eastAsia="zh-CN"/>
              </w:rPr>
            </w:pPr>
            <w:r>
              <w:rPr>
                <w:rFonts w:hint="eastAsia" w:ascii="微软雅黑" w:hAnsi="微软雅黑" w:eastAsia="微软雅黑"/>
                <w:sz w:val="20"/>
                <w:szCs w:val="20"/>
                <w:lang w:val="en-US" w:eastAsia="zh-CN"/>
              </w:rPr>
              <w:t>莫尔道嘎森林公园，室韦界河落日</w:t>
            </w:r>
          </w:p>
        </w:tc>
        <w:tc>
          <w:tcPr>
            <w:tcW w:w="1668" w:type="dxa"/>
            <w:tcBorders>
              <w:top w:val="single" w:color="92D050" w:sz="4" w:space="0"/>
              <w:left w:val="single" w:color="92D050" w:sz="4" w:space="0"/>
              <w:bottom w:val="single" w:color="92D050" w:sz="4" w:space="0"/>
              <w:right w:val="single" w:color="92D050" w:sz="4" w:space="0"/>
            </w:tcBorders>
            <w:shd w:val="clear" w:color="auto" w:fill="FFFFFF" w:themeFill="background1"/>
            <w:vAlign w:val="center"/>
          </w:tcPr>
          <w:p w14:paraId="5437DAF4">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ascii="微软雅黑" w:hAnsi="微软雅黑" w:eastAsia="微软雅黑"/>
                <w:sz w:val="20"/>
                <w:szCs w:val="20"/>
              </w:rPr>
            </w:pPr>
            <w:r>
              <w:rPr>
                <w:rFonts w:hint="eastAsia" w:ascii="微软雅黑" w:hAnsi="微软雅黑" w:eastAsia="微软雅黑"/>
                <w:sz w:val="20"/>
                <w:szCs w:val="20"/>
              </w:rPr>
              <w:t>早餐：酒店含早</w:t>
            </w:r>
          </w:p>
          <w:p w14:paraId="2B378CA4">
            <w:pPr>
              <w:keepNext w:val="0"/>
              <w:keepLines w:val="0"/>
              <w:pageBreakBefore w:val="0"/>
              <w:widowControl w:val="0"/>
              <w:kinsoku/>
              <w:wordWrap/>
              <w:overflowPunct/>
              <w:topLinePunct w:val="0"/>
              <w:autoSpaceDE/>
              <w:autoSpaceDN/>
              <w:bidi w:val="0"/>
              <w:adjustRightInd/>
              <w:snapToGrid/>
              <w:spacing w:before="10" w:after="10" w:line="400" w:lineRule="exact"/>
              <w:ind w:firstLine="200" w:firstLineChars="100"/>
              <w:jc w:val="both"/>
              <w:rPr>
                <w:rFonts w:hint="default" w:ascii="微软雅黑" w:hAnsi="微软雅黑" w:eastAsia="微软雅黑"/>
                <w:sz w:val="20"/>
                <w:szCs w:val="20"/>
                <w:lang w:val="en-US" w:eastAsia="zh-CN"/>
              </w:rPr>
            </w:pPr>
            <w:r>
              <w:rPr>
                <w:rFonts w:hint="eastAsia" w:ascii="微软雅黑" w:hAnsi="微软雅黑" w:eastAsia="微软雅黑"/>
                <w:sz w:val="20"/>
                <w:szCs w:val="20"/>
              </w:rPr>
              <w:t>午餐：</w:t>
            </w:r>
            <w:r>
              <w:rPr>
                <w:rFonts w:hint="eastAsia" w:ascii="微软雅黑" w:hAnsi="微软雅黑" w:eastAsia="微软雅黑"/>
                <w:sz w:val="20"/>
                <w:szCs w:val="20"/>
                <w:lang w:val="en-US" w:eastAsia="zh-CN"/>
              </w:rPr>
              <w:t>午餐</w:t>
            </w:r>
          </w:p>
          <w:p w14:paraId="31F3A57D">
            <w:pPr>
              <w:keepNext w:val="0"/>
              <w:keepLines w:val="0"/>
              <w:pageBreakBefore w:val="0"/>
              <w:widowControl w:val="0"/>
              <w:kinsoku/>
              <w:wordWrap/>
              <w:overflowPunct/>
              <w:topLinePunct w:val="0"/>
              <w:autoSpaceDE/>
              <w:autoSpaceDN/>
              <w:bidi w:val="0"/>
              <w:adjustRightInd/>
              <w:snapToGrid/>
              <w:spacing w:before="10" w:after="10" w:line="400" w:lineRule="exact"/>
              <w:ind w:firstLine="200" w:firstLineChars="100"/>
              <w:jc w:val="both"/>
              <w:rPr>
                <w:rFonts w:hint="eastAsia" w:ascii="微软雅黑" w:hAnsi="微软雅黑" w:eastAsia="微软雅黑"/>
                <w:sz w:val="20"/>
                <w:szCs w:val="20"/>
                <w:lang w:eastAsia="zh-CN"/>
              </w:rPr>
            </w:pPr>
            <w:r>
              <w:rPr>
                <w:rFonts w:hint="eastAsia" w:ascii="微软雅黑" w:hAnsi="微软雅黑" w:eastAsia="微软雅黑"/>
                <w:sz w:val="20"/>
                <w:szCs w:val="20"/>
              </w:rPr>
              <w:t>晚餐：</w:t>
            </w:r>
            <w:r>
              <w:rPr>
                <w:rFonts w:hint="eastAsia" w:ascii="微软雅黑" w:hAnsi="微软雅黑" w:eastAsia="微软雅黑"/>
                <w:sz w:val="20"/>
                <w:szCs w:val="20"/>
                <w:lang w:val="en-US" w:eastAsia="zh-CN"/>
              </w:rPr>
              <w:t>自理</w:t>
            </w:r>
          </w:p>
        </w:tc>
        <w:tc>
          <w:tcPr>
            <w:tcW w:w="1232" w:type="dxa"/>
            <w:tcBorders>
              <w:top w:val="single" w:color="92D050" w:sz="4" w:space="0"/>
              <w:left w:val="single" w:color="92D050" w:sz="4" w:space="0"/>
              <w:bottom w:val="single" w:color="92D050" w:sz="4" w:space="0"/>
              <w:right w:val="single" w:color="92D050" w:sz="12" w:space="0"/>
            </w:tcBorders>
            <w:shd w:val="clear" w:color="auto" w:fill="FFFFFF" w:themeFill="background1"/>
            <w:vAlign w:val="center"/>
          </w:tcPr>
          <w:p w14:paraId="45F4FB16">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hint="eastAsia" w:ascii="微软雅黑" w:hAnsi="微软雅黑" w:eastAsia="微软雅黑"/>
                <w:sz w:val="20"/>
                <w:szCs w:val="20"/>
                <w:lang w:eastAsia="zh-CN"/>
              </w:rPr>
            </w:pPr>
            <w:r>
              <w:rPr>
                <w:rFonts w:hint="eastAsia" w:ascii="微软雅黑" w:hAnsi="微软雅黑" w:eastAsia="微软雅黑"/>
                <w:sz w:val="20"/>
                <w:szCs w:val="20"/>
                <w:lang w:eastAsia="zh-CN"/>
              </w:rPr>
              <w:t>室韦</w:t>
            </w:r>
          </w:p>
        </w:tc>
      </w:tr>
      <w:tr w14:paraId="460F1F2C">
        <w:tblPrEx>
          <w:tblBorders>
            <w:top w:val="single" w:color="C2D69B" w:sz="4" w:space="0"/>
            <w:left w:val="single" w:color="C2D69B" w:sz="4" w:space="0"/>
            <w:bottom w:val="single" w:color="C2D69B" w:sz="4" w:space="0"/>
            <w:right w:val="single" w:color="C2D69B" w:sz="4" w:space="0"/>
            <w:insideH w:val="single" w:color="C2D69B" w:sz="4" w:space="0"/>
            <w:insideV w:val="single" w:color="C2D69B" w:sz="4" w:space="0"/>
          </w:tblBorders>
          <w:tblCellMar>
            <w:top w:w="0" w:type="dxa"/>
            <w:left w:w="108" w:type="dxa"/>
            <w:bottom w:w="0" w:type="dxa"/>
            <w:right w:w="108" w:type="dxa"/>
          </w:tblCellMar>
        </w:tblPrEx>
        <w:tc>
          <w:tcPr>
            <w:tcW w:w="670" w:type="dxa"/>
            <w:tcBorders>
              <w:top w:val="single" w:color="92D050" w:sz="4" w:space="0"/>
              <w:left w:val="single" w:color="92D050" w:sz="12" w:space="0"/>
              <w:bottom w:val="single" w:color="92D050" w:sz="4" w:space="0"/>
              <w:right w:val="single" w:color="92D050" w:sz="4" w:space="0"/>
            </w:tcBorders>
            <w:shd w:val="clear" w:color="auto" w:fill="EAF1DD"/>
            <w:vAlign w:val="center"/>
          </w:tcPr>
          <w:p w14:paraId="7F9F8386">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ascii="微软雅黑" w:hAnsi="微软雅黑" w:eastAsia="微软雅黑"/>
                <w:b/>
                <w:bCs/>
                <w:sz w:val="22"/>
                <w:szCs w:val="28"/>
              </w:rPr>
            </w:pPr>
            <w:r>
              <w:rPr>
                <w:rFonts w:hint="eastAsia" w:ascii="微软雅黑" w:hAnsi="微软雅黑" w:eastAsia="微软雅黑"/>
                <w:b/>
                <w:bCs/>
                <w:sz w:val="22"/>
                <w:szCs w:val="28"/>
              </w:rPr>
              <w:t>D</w:t>
            </w:r>
            <w:r>
              <w:rPr>
                <w:rFonts w:ascii="微软雅黑" w:hAnsi="微软雅黑" w:eastAsia="微软雅黑"/>
                <w:b/>
                <w:bCs/>
                <w:sz w:val="22"/>
                <w:szCs w:val="28"/>
              </w:rPr>
              <w:t>4</w:t>
            </w:r>
          </w:p>
        </w:tc>
        <w:tc>
          <w:tcPr>
            <w:tcW w:w="1863" w:type="dxa"/>
            <w:tcBorders>
              <w:top w:val="single" w:color="92D050" w:sz="4" w:space="0"/>
              <w:left w:val="single" w:color="92D050" w:sz="4" w:space="0"/>
              <w:bottom w:val="single" w:color="92D050" w:sz="4" w:space="0"/>
              <w:right w:val="single" w:color="92D050" w:sz="4" w:space="0"/>
            </w:tcBorders>
            <w:shd w:val="clear" w:color="auto" w:fill="EAF1DD"/>
            <w:vAlign w:val="center"/>
          </w:tcPr>
          <w:p w14:paraId="245CEC17">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hint="eastAsia" w:ascii="微软雅黑" w:hAnsi="微软雅黑" w:eastAsia="微软雅黑"/>
                <w:sz w:val="20"/>
                <w:szCs w:val="20"/>
                <w:lang w:val="en-US" w:eastAsia="zh-CN"/>
              </w:rPr>
            </w:pPr>
            <w:r>
              <w:rPr>
                <w:rFonts w:hint="eastAsia" w:ascii="微软雅黑" w:hAnsi="微软雅黑" w:eastAsia="微软雅黑"/>
                <w:sz w:val="20"/>
                <w:szCs w:val="20"/>
                <w:lang w:val="en-US" w:eastAsia="zh-CN"/>
              </w:rPr>
              <w:t>室韦-黑山头</w:t>
            </w:r>
          </w:p>
        </w:tc>
        <w:tc>
          <w:tcPr>
            <w:tcW w:w="5042" w:type="dxa"/>
            <w:tcBorders>
              <w:top w:val="single" w:color="92D050" w:sz="4" w:space="0"/>
              <w:left w:val="single" w:color="92D050" w:sz="4" w:space="0"/>
              <w:bottom w:val="single" w:color="92D050" w:sz="4" w:space="0"/>
              <w:right w:val="single" w:color="92D050" w:sz="4" w:space="0"/>
            </w:tcBorders>
            <w:shd w:val="clear" w:color="auto" w:fill="EAF1DD"/>
            <w:vAlign w:val="center"/>
          </w:tcPr>
          <w:p w14:paraId="095E7EE1">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hint="default" w:ascii="微软雅黑" w:hAnsi="微软雅黑" w:eastAsia="微软雅黑"/>
                <w:sz w:val="20"/>
                <w:szCs w:val="20"/>
                <w:lang w:val="en-US" w:eastAsia="zh-CN"/>
              </w:rPr>
            </w:pPr>
            <w:r>
              <w:rPr>
                <w:rFonts w:hint="eastAsia" w:ascii="微软雅黑" w:hAnsi="微软雅黑" w:eastAsia="微软雅黑"/>
                <w:sz w:val="20"/>
                <w:szCs w:val="20"/>
                <w:lang w:val="en-US" w:eastAsia="zh-CN"/>
              </w:rPr>
              <w:t>列夫湿地景区、草原骑马30分钟、篝火晚会</w:t>
            </w:r>
          </w:p>
        </w:tc>
        <w:tc>
          <w:tcPr>
            <w:tcW w:w="1668" w:type="dxa"/>
            <w:tcBorders>
              <w:top w:val="single" w:color="92D050" w:sz="4" w:space="0"/>
              <w:left w:val="single" w:color="92D050" w:sz="4" w:space="0"/>
              <w:bottom w:val="single" w:color="92D050" w:sz="4" w:space="0"/>
              <w:right w:val="single" w:color="92D050" w:sz="4" w:space="0"/>
            </w:tcBorders>
            <w:shd w:val="clear" w:color="auto" w:fill="EAF1DD"/>
            <w:vAlign w:val="center"/>
          </w:tcPr>
          <w:p w14:paraId="5B042D6B">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ascii="微软雅黑" w:hAnsi="微软雅黑" w:eastAsia="微软雅黑"/>
                <w:sz w:val="20"/>
                <w:szCs w:val="20"/>
              </w:rPr>
            </w:pPr>
            <w:r>
              <w:rPr>
                <w:rFonts w:hint="eastAsia" w:ascii="微软雅黑" w:hAnsi="微软雅黑" w:eastAsia="微软雅黑"/>
                <w:sz w:val="20"/>
                <w:szCs w:val="20"/>
              </w:rPr>
              <w:t>早餐：酒店含早</w:t>
            </w:r>
          </w:p>
          <w:p w14:paraId="22E5FE72">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hint="default" w:ascii="微软雅黑" w:hAnsi="微软雅黑" w:eastAsia="微软雅黑"/>
                <w:sz w:val="20"/>
                <w:szCs w:val="20"/>
                <w:lang w:val="en-US" w:eastAsia="zh-CN"/>
              </w:rPr>
            </w:pPr>
            <w:r>
              <w:rPr>
                <w:rFonts w:hint="eastAsia" w:ascii="微软雅黑" w:hAnsi="微软雅黑" w:eastAsia="微软雅黑"/>
                <w:sz w:val="20"/>
                <w:szCs w:val="20"/>
              </w:rPr>
              <w:t>午餐：</w:t>
            </w:r>
            <w:r>
              <w:rPr>
                <w:rFonts w:hint="eastAsia" w:ascii="微软雅黑" w:hAnsi="微软雅黑" w:eastAsia="微软雅黑"/>
                <w:sz w:val="20"/>
                <w:szCs w:val="20"/>
                <w:lang w:val="en-US" w:eastAsia="zh-CN"/>
              </w:rPr>
              <w:t>红焖羊肉火锅</w:t>
            </w:r>
          </w:p>
          <w:p w14:paraId="42FF370D">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ascii="微软雅黑" w:hAnsi="微软雅黑" w:eastAsia="微软雅黑"/>
                <w:sz w:val="20"/>
                <w:szCs w:val="20"/>
              </w:rPr>
            </w:pPr>
            <w:r>
              <w:rPr>
                <w:rFonts w:hint="eastAsia" w:ascii="微软雅黑" w:hAnsi="微软雅黑" w:eastAsia="微软雅黑"/>
                <w:sz w:val="20"/>
                <w:szCs w:val="20"/>
              </w:rPr>
              <w:t>晚餐：</w:t>
            </w:r>
            <w:r>
              <w:rPr>
                <w:rFonts w:hint="eastAsia" w:ascii="微软雅黑" w:hAnsi="微软雅黑" w:eastAsia="微软雅黑"/>
                <w:sz w:val="20"/>
                <w:szCs w:val="20"/>
                <w:lang w:val="en-US" w:eastAsia="zh-CN"/>
              </w:rPr>
              <w:t>自理</w:t>
            </w:r>
          </w:p>
        </w:tc>
        <w:tc>
          <w:tcPr>
            <w:tcW w:w="1232" w:type="dxa"/>
            <w:tcBorders>
              <w:top w:val="single" w:color="92D050" w:sz="4" w:space="0"/>
              <w:left w:val="single" w:color="92D050" w:sz="4" w:space="0"/>
              <w:bottom w:val="single" w:color="92D050" w:sz="4" w:space="0"/>
              <w:right w:val="single" w:color="92D050" w:sz="12" w:space="0"/>
            </w:tcBorders>
            <w:shd w:val="clear" w:color="auto" w:fill="EAF1DD"/>
            <w:vAlign w:val="center"/>
          </w:tcPr>
          <w:p w14:paraId="0DE529CD">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ascii="微软雅黑" w:hAnsi="微软雅黑" w:eastAsia="微软雅黑"/>
                <w:sz w:val="20"/>
                <w:szCs w:val="20"/>
              </w:rPr>
            </w:pPr>
            <w:r>
              <w:rPr>
                <w:rFonts w:hint="eastAsia" w:ascii="微软雅黑" w:hAnsi="微软雅黑" w:eastAsia="微软雅黑"/>
                <w:sz w:val="20"/>
                <w:szCs w:val="20"/>
                <w:lang w:eastAsia="zh-CN"/>
              </w:rPr>
              <w:t>黑山头</w:t>
            </w:r>
          </w:p>
        </w:tc>
      </w:tr>
      <w:tr w14:paraId="7743DEBD">
        <w:tblPrEx>
          <w:tblBorders>
            <w:top w:val="single" w:color="C2D69B" w:sz="4" w:space="0"/>
            <w:left w:val="single" w:color="C2D69B" w:sz="4" w:space="0"/>
            <w:bottom w:val="single" w:color="C2D69B" w:sz="4" w:space="0"/>
            <w:right w:val="single" w:color="C2D69B" w:sz="4" w:space="0"/>
            <w:insideH w:val="single" w:color="C2D69B" w:sz="4" w:space="0"/>
            <w:insideV w:val="single" w:color="C2D69B" w:sz="4" w:space="0"/>
          </w:tblBorders>
          <w:tblCellMar>
            <w:top w:w="0" w:type="dxa"/>
            <w:left w:w="108" w:type="dxa"/>
            <w:bottom w:w="0" w:type="dxa"/>
            <w:right w:w="108" w:type="dxa"/>
          </w:tblCellMar>
        </w:tblPrEx>
        <w:trPr>
          <w:trHeight w:val="893" w:hRule="atLeast"/>
        </w:trPr>
        <w:tc>
          <w:tcPr>
            <w:tcW w:w="670" w:type="dxa"/>
            <w:tcBorders>
              <w:top w:val="single" w:color="92D050" w:sz="4" w:space="0"/>
              <w:left w:val="single" w:color="92D050" w:sz="12" w:space="0"/>
              <w:right w:val="single" w:color="92D050" w:sz="4" w:space="0"/>
            </w:tcBorders>
            <w:shd w:val="clear" w:color="auto" w:fill="FFFFFF" w:themeFill="background1"/>
            <w:vAlign w:val="center"/>
          </w:tcPr>
          <w:p w14:paraId="143D826B">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ascii="微软雅黑" w:hAnsi="微软雅黑" w:eastAsia="微软雅黑"/>
                <w:b/>
                <w:bCs/>
                <w:sz w:val="22"/>
                <w:szCs w:val="28"/>
              </w:rPr>
            </w:pPr>
            <w:r>
              <w:rPr>
                <w:rFonts w:hint="eastAsia" w:ascii="微软雅黑" w:hAnsi="微软雅黑" w:eastAsia="微软雅黑"/>
                <w:b/>
                <w:bCs/>
                <w:sz w:val="22"/>
                <w:szCs w:val="28"/>
              </w:rPr>
              <w:t>D</w:t>
            </w:r>
            <w:r>
              <w:rPr>
                <w:rFonts w:ascii="微软雅黑" w:hAnsi="微软雅黑" w:eastAsia="微软雅黑"/>
                <w:b/>
                <w:bCs/>
                <w:sz w:val="22"/>
                <w:szCs w:val="28"/>
              </w:rPr>
              <w:t>5</w:t>
            </w:r>
          </w:p>
        </w:tc>
        <w:tc>
          <w:tcPr>
            <w:tcW w:w="1863" w:type="dxa"/>
            <w:tcBorders>
              <w:top w:val="single" w:color="92D050" w:sz="4" w:space="0"/>
              <w:left w:val="single" w:color="92D050" w:sz="4" w:space="0"/>
              <w:right w:val="single" w:color="92D050" w:sz="4" w:space="0"/>
            </w:tcBorders>
            <w:shd w:val="clear" w:color="auto" w:fill="FFFFFF" w:themeFill="background1"/>
            <w:vAlign w:val="center"/>
          </w:tcPr>
          <w:p w14:paraId="4ABF8FB4">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hint="eastAsia" w:ascii="微软雅黑" w:hAnsi="微软雅黑" w:eastAsia="微软雅黑"/>
                <w:sz w:val="20"/>
                <w:szCs w:val="20"/>
                <w:lang w:val="en-US" w:eastAsia="zh-CN"/>
              </w:rPr>
            </w:pPr>
            <w:r>
              <w:rPr>
                <w:rFonts w:hint="eastAsia" w:ascii="微软雅黑" w:hAnsi="微软雅黑" w:eastAsia="微软雅黑"/>
                <w:sz w:val="20"/>
                <w:szCs w:val="20"/>
                <w:lang w:val="en-US" w:eastAsia="zh-CN"/>
              </w:rPr>
              <w:t>黑山头-满洲里</w:t>
            </w:r>
          </w:p>
        </w:tc>
        <w:tc>
          <w:tcPr>
            <w:tcW w:w="5042" w:type="dxa"/>
            <w:tcBorders>
              <w:top w:val="single" w:color="92D050" w:sz="4" w:space="0"/>
              <w:left w:val="single" w:color="92D050" w:sz="4" w:space="0"/>
              <w:right w:val="single" w:color="92D050" w:sz="4" w:space="0"/>
            </w:tcBorders>
            <w:shd w:val="clear" w:color="auto" w:fill="FFFFFF" w:themeFill="background1"/>
            <w:vAlign w:val="center"/>
          </w:tcPr>
          <w:p w14:paraId="0F0EDA3A">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hint="eastAsia" w:ascii="微软雅黑" w:hAnsi="微软雅黑" w:eastAsia="微软雅黑" w:cs="宋体"/>
                <w:sz w:val="20"/>
                <w:szCs w:val="20"/>
                <w:lang w:val="en-US" w:eastAsia="zh-CN" w:bidi="ar-SA"/>
              </w:rPr>
            </w:pPr>
            <w:r>
              <w:rPr>
                <w:rFonts w:hint="eastAsia" w:ascii="微软雅黑" w:hAnsi="微软雅黑" w:eastAsia="微软雅黑"/>
                <w:sz w:val="20"/>
                <w:szCs w:val="20"/>
                <w:lang w:val="en-US" w:eastAsia="zh-CN"/>
              </w:rPr>
              <w:t>边防公路、界河湿地千米滑草、套娃广场&amp;俄罗斯大马戏</w:t>
            </w:r>
          </w:p>
        </w:tc>
        <w:tc>
          <w:tcPr>
            <w:tcW w:w="1668" w:type="dxa"/>
            <w:tcBorders>
              <w:top w:val="single" w:color="92D050" w:sz="4" w:space="0"/>
              <w:left w:val="single" w:color="92D050" w:sz="4" w:space="0"/>
              <w:right w:val="single" w:color="92D050" w:sz="4" w:space="0"/>
            </w:tcBorders>
            <w:shd w:val="clear" w:color="auto" w:fill="FFFFFF" w:themeFill="background1"/>
            <w:vAlign w:val="center"/>
          </w:tcPr>
          <w:p w14:paraId="223D77E4">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ascii="微软雅黑" w:hAnsi="微软雅黑" w:eastAsia="微软雅黑"/>
                <w:sz w:val="20"/>
                <w:szCs w:val="20"/>
              </w:rPr>
            </w:pPr>
            <w:r>
              <w:rPr>
                <w:rFonts w:hint="eastAsia" w:ascii="微软雅黑" w:hAnsi="微软雅黑" w:eastAsia="微软雅黑"/>
                <w:sz w:val="20"/>
                <w:szCs w:val="20"/>
              </w:rPr>
              <w:t>早餐：酒店含早</w:t>
            </w:r>
          </w:p>
          <w:p w14:paraId="0A98983C">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hint="eastAsia" w:ascii="微软雅黑" w:hAnsi="微软雅黑" w:eastAsia="微软雅黑"/>
                <w:sz w:val="20"/>
                <w:szCs w:val="20"/>
                <w:lang w:val="en-US" w:eastAsia="zh-CN"/>
              </w:rPr>
            </w:pPr>
            <w:r>
              <w:rPr>
                <w:rFonts w:hint="eastAsia" w:ascii="微软雅黑" w:hAnsi="微软雅黑" w:eastAsia="微软雅黑"/>
                <w:sz w:val="20"/>
                <w:szCs w:val="20"/>
              </w:rPr>
              <w:t>午餐：</w:t>
            </w:r>
            <w:r>
              <w:rPr>
                <w:rFonts w:hint="eastAsia" w:ascii="微软雅黑" w:hAnsi="微软雅黑" w:eastAsia="微软雅黑"/>
                <w:sz w:val="20"/>
                <w:szCs w:val="20"/>
                <w:lang w:val="en-US" w:eastAsia="zh-CN"/>
              </w:rPr>
              <w:t>烤全羊</w:t>
            </w:r>
          </w:p>
          <w:p w14:paraId="741B536A">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ascii="微软雅黑" w:hAnsi="微软雅黑" w:eastAsia="微软雅黑"/>
                <w:sz w:val="20"/>
                <w:szCs w:val="20"/>
              </w:rPr>
            </w:pPr>
            <w:r>
              <w:rPr>
                <w:rFonts w:hint="eastAsia" w:ascii="微软雅黑" w:hAnsi="微软雅黑" w:eastAsia="微软雅黑"/>
                <w:sz w:val="20"/>
                <w:szCs w:val="20"/>
              </w:rPr>
              <w:t xml:space="preserve">晚餐：自理 </w:t>
            </w:r>
          </w:p>
        </w:tc>
        <w:tc>
          <w:tcPr>
            <w:tcW w:w="1232" w:type="dxa"/>
            <w:tcBorders>
              <w:top w:val="single" w:color="92D050" w:sz="4" w:space="0"/>
              <w:left w:val="single" w:color="92D050" w:sz="4" w:space="0"/>
              <w:bottom w:val="single" w:color="92D050" w:sz="4" w:space="0"/>
              <w:right w:val="single" w:color="92D050" w:sz="12" w:space="0"/>
            </w:tcBorders>
            <w:shd w:val="clear" w:color="auto" w:fill="FFFFFF" w:themeFill="background1"/>
            <w:vAlign w:val="center"/>
          </w:tcPr>
          <w:p w14:paraId="3E3130CF">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hint="default" w:ascii="微软雅黑" w:hAnsi="微软雅黑" w:eastAsia="微软雅黑"/>
                <w:sz w:val="20"/>
                <w:szCs w:val="20"/>
                <w:lang w:val="en-US" w:eastAsia="zh-CN"/>
              </w:rPr>
            </w:pPr>
            <w:r>
              <w:rPr>
                <w:rFonts w:hint="eastAsia" w:ascii="微软雅黑" w:hAnsi="微软雅黑" w:eastAsia="微软雅黑"/>
                <w:sz w:val="20"/>
                <w:szCs w:val="20"/>
                <w:lang w:val="en-US" w:eastAsia="zh-CN"/>
              </w:rPr>
              <w:t>满洲里</w:t>
            </w:r>
          </w:p>
        </w:tc>
      </w:tr>
      <w:tr w14:paraId="5EB4FBCB">
        <w:tblPrEx>
          <w:tblBorders>
            <w:top w:val="single" w:color="C2D69B" w:sz="4" w:space="0"/>
            <w:left w:val="single" w:color="C2D69B" w:sz="4" w:space="0"/>
            <w:bottom w:val="single" w:color="C2D69B" w:sz="4" w:space="0"/>
            <w:right w:val="single" w:color="C2D69B" w:sz="4" w:space="0"/>
            <w:insideH w:val="single" w:color="C2D69B" w:sz="4" w:space="0"/>
            <w:insideV w:val="single" w:color="C2D69B" w:sz="4" w:space="0"/>
          </w:tblBorders>
          <w:tblCellMar>
            <w:top w:w="0" w:type="dxa"/>
            <w:left w:w="108" w:type="dxa"/>
            <w:bottom w:w="0" w:type="dxa"/>
            <w:right w:w="108" w:type="dxa"/>
          </w:tblCellMar>
        </w:tblPrEx>
        <w:trPr>
          <w:trHeight w:val="627" w:hRule="atLeast"/>
        </w:trPr>
        <w:tc>
          <w:tcPr>
            <w:tcW w:w="670" w:type="dxa"/>
            <w:tcBorders>
              <w:top w:val="single" w:color="92D050" w:sz="4" w:space="0"/>
              <w:left w:val="single" w:color="92D050" w:sz="12" w:space="0"/>
              <w:bottom w:val="single" w:color="92D050" w:sz="4" w:space="0"/>
              <w:right w:val="single" w:color="92D050" w:sz="4" w:space="0"/>
            </w:tcBorders>
            <w:shd w:val="clear" w:color="auto" w:fill="EAF1DD"/>
            <w:vAlign w:val="center"/>
          </w:tcPr>
          <w:p w14:paraId="29D2E480">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ascii="微软雅黑" w:hAnsi="微软雅黑" w:eastAsia="微软雅黑"/>
                <w:b/>
                <w:bCs/>
                <w:sz w:val="22"/>
                <w:szCs w:val="28"/>
              </w:rPr>
            </w:pPr>
            <w:r>
              <w:rPr>
                <w:rFonts w:hint="eastAsia" w:ascii="微软雅黑" w:hAnsi="微软雅黑" w:eastAsia="微软雅黑"/>
                <w:b/>
                <w:bCs/>
                <w:sz w:val="22"/>
                <w:szCs w:val="28"/>
              </w:rPr>
              <w:t>D</w:t>
            </w:r>
            <w:r>
              <w:rPr>
                <w:rFonts w:ascii="微软雅黑" w:hAnsi="微软雅黑" w:eastAsia="微软雅黑"/>
                <w:b/>
                <w:bCs/>
                <w:sz w:val="22"/>
                <w:szCs w:val="28"/>
              </w:rPr>
              <w:t>6</w:t>
            </w:r>
          </w:p>
        </w:tc>
        <w:tc>
          <w:tcPr>
            <w:tcW w:w="1863" w:type="dxa"/>
            <w:tcBorders>
              <w:top w:val="single" w:color="92D050" w:sz="4" w:space="0"/>
              <w:left w:val="single" w:color="92D050" w:sz="4" w:space="0"/>
              <w:bottom w:val="single" w:color="92D050" w:sz="4" w:space="0"/>
              <w:right w:val="single" w:color="92D050" w:sz="4" w:space="0"/>
            </w:tcBorders>
            <w:shd w:val="clear" w:color="auto" w:fill="EAF1DD"/>
            <w:vAlign w:val="center"/>
          </w:tcPr>
          <w:p w14:paraId="70B6F5F7">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hint="default" w:ascii="微软雅黑" w:hAnsi="微软雅黑" w:eastAsia="微软雅黑"/>
                <w:sz w:val="20"/>
                <w:szCs w:val="20"/>
                <w:lang w:val="en-US" w:eastAsia="zh-CN"/>
              </w:rPr>
            </w:pPr>
            <w:r>
              <w:rPr>
                <w:rFonts w:hint="eastAsia" w:ascii="微软雅黑" w:hAnsi="微软雅黑" w:eastAsia="微软雅黑"/>
                <w:sz w:val="20"/>
                <w:szCs w:val="20"/>
                <w:lang w:val="en-US" w:eastAsia="zh-CN"/>
              </w:rPr>
              <w:t>满洲里-海拉尔</w:t>
            </w:r>
          </w:p>
        </w:tc>
        <w:tc>
          <w:tcPr>
            <w:tcW w:w="5042" w:type="dxa"/>
            <w:tcBorders>
              <w:top w:val="single" w:color="92D050" w:sz="4" w:space="0"/>
              <w:left w:val="single" w:color="92D050" w:sz="4" w:space="0"/>
              <w:bottom w:val="single" w:color="92D050" w:sz="4" w:space="0"/>
              <w:right w:val="single" w:color="92D050" w:sz="4" w:space="0"/>
            </w:tcBorders>
            <w:shd w:val="clear" w:color="auto" w:fill="EAF1DD"/>
            <w:vAlign w:val="center"/>
          </w:tcPr>
          <w:p w14:paraId="7ADEC51B">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hint="eastAsia" w:ascii="微软雅黑" w:hAnsi="微软雅黑" w:eastAsia="微软雅黑"/>
                <w:sz w:val="20"/>
                <w:szCs w:val="20"/>
                <w:lang w:val="en-US" w:eastAsia="zh-CN"/>
              </w:rPr>
            </w:pPr>
          </w:p>
          <w:p w14:paraId="1FB11095">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hint="default" w:ascii="微软雅黑" w:hAnsi="微软雅黑" w:eastAsia="微软雅黑"/>
                <w:sz w:val="20"/>
                <w:szCs w:val="20"/>
                <w:lang w:val="en-US" w:eastAsia="zh-CN"/>
              </w:rPr>
            </w:pPr>
            <w:r>
              <w:rPr>
                <w:rFonts w:hint="eastAsia" w:ascii="微软雅黑" w:hAnsi="微软雅黑" w:eastAsia="微软雅黑"/>
                <w:sz w:val="20"/>
                <w:szCs w:val="20"/>
                <w:lang w:val="en-US" w:eastAsia="zh-CN"/>
              </w:rPr>
              <w:t>国门外景、巴尔虎民俗园、呼伦贝尔历史博物馆、</w:t>
            </w:r>
            <w:r>
              <w:rPr>
                <w:rFonts w:hint="eastAsia" w:ascii="微软雅黑" w:hAnsi="微软雅黑" w:eastAsia="微软雅黑" w:cs="宋体"/>
                <w:sz w:val="20"/>
                <w:szCs w:val="20"/>
                <w:lang w:val="en-US" w:eastAsia="zh-CN"/>
              </w:rPr>
              <w:t>海拉尔</w:t>
            </w:r>
          </w:p>
          <w:p w14:paraId="3DCC8CDF">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hint="default" w:ascii="微软雅黑" w:hAnsi="微软雅黑" w:eastAsia="微软雅黑"/>
                <w:sz w:val="20"/>
                <w:szCs w:val="20"/>
                <w:lang w:val="en-US" w:eastAsia="zh-CN"/>
              </w:rPr>
            </w:pPr>
          </w:p>
        </w:tc>
        <w:tc>
          <w:tcPr>
            <w:tcW w:w="1668" w:type="dxa"/>
            <w:tcBorders>
              <w:top w:val="single" w:color="92D050" w:sz="4" w:space="0"/>
              <w:left w:val="single" w:color="92D050" w:sz="4" w:space="0"/>
              <w:bottom w:val="single" w:color="92D050" w:sz="4" w:space="0"/>
              <w:right w:val="single" w:color="92D050" w:sz="4" w:space="0"/>
            </w:tcBorders>
            <w:shd w:val="clear" w:color="auto" w:fill="EAF1DD"/>
            <w:vAlign w:val="center"/>
          </w:tcPr>
          <w:p w14:paraId="56759F7A">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ascii="微软雅黑" w:hAnsi="微软雅黑" w:eastAsia="微软雅黑"/>
                <w:sz w:val="20"/>
                <w:szCs w:val="20"/>
              </w:rPr>
            </w:pPr>
            <w:r>
              <w:rPr>
                <w:rFonts w:hint="eastAsia" w:ascii="微软雅黑" w:hAnsi="微软雅黑" w:eastAsia="微软雅黑"/>
                <w:sz w:val="20"/>
                <w:szCs w:val="20"/>
              </w:rPr>
              <w:t>早餐：酒店含早</w:t>
            </w:r>
          </w:p>
          <w:p w14:paraId="59682196">
            <w:pPr>
              <w:keepNext w:val="0"/>
              <w:keepLines w:val="0"/>
              <w:pageBreakBefore w:val="0"/>
              <w:widowControl w:val="0"/>
              <w:kinsoku/>
              <w:wordWrap/>
              <w:overflowPunct/>
              <w:topLinePunct w:val="0"/>
              <w:autoSpaceDE/>
              <w:autoSpaceDN/>
              <w:bidi w:val="0"/>
              <w:adjustRightInd/>
              <w:snapToGrid/>
              <w:spacing w:before="10" w:after="10" w:line="400" w:lineRule="exact"/>
              <w:ind w:firstLine="200" w:firstLineChars="100"/>
              <w:jc w:val="both"/>
              <w:rPr>
                <w:rFonts w:hint="default" w:ascii="微软雅黑" w:hAnsi="微软雅黑" w:eastAsia="微软雅黑"/>
                <w:sz w:val="20"/>
                <w:szCs w:val="20"/>
                <w:lang w:val="en-US" w:eastAsia="zh-CN"/>
              </w:rPr>
            </w:pPr>
            <w:r>
              <w:rPr>
                <w:rFonts w:hint="eastAsia" w:ascii="微软雅黑" w:hAnsi="微软雅黑" w:eastAsia="微软雅黑"/>
                <w:sz w:val="20"/>
                <w:szCs w:val="20"/>
              </w:rPr>
              <w:t>午餐：</w:t>
            </w:r>
            <w:r>
              <w:rPr>
                <w:rFonts w:hint="eastAsia" w:ascii="微软雅黑" w:hAnsi="微软雅黑" w:eastAsia="微软雅黑"/>
                <w:sz w:val="20"/>
                <w:szCs w:val="20"/>
                <w:lang w:val="en-US" w:eastAsia="zh-CN"/>
              </w:rPr>
              <w:t>湖鱼宴</w:t>
            </w:r>
          </w:p>
          <w:p w14:paraId="1A4049FD">
            <w:pPr>
              <w:keepNext w:val="0"/>
              <w:keepLines w:val="0"/>
              <w:pageBreakBefore w:val="0"/>
              <w:widowControl w:val="0"/>
              <w:kinsoku/>
              <w:wordWrap/>
              <w:overflowPunct/>
              <w:topLinePunct w:val="0"/>
              <w:autoSpaceDE/>
              <w:autoSpaceDN/>
              <w:bidi w:val="0"/>
              <w:adjustRightInd/>
              <w:snapToGrid/>
              <w:spacing w:before="10" w:after="10" w:line="400" w:lineRule="exact"/>
              <w:ind w:firstLine="200" w:firstLineChars="100"/>
              <w:jc w:val="both"/>
              <w:rPr>
                <w:rFonts w:ascii="微软雅黑" w:hAnsi="微软雅黑" w:eastAsia="微软雅黑"/>
                <w:sz w:val="20"/>
                <w:szCs w:val="20"/>
              </w:rPr>
            </w:pPr>
            <w:r>
              <w:rPr>
                <w:rFonts w:hint="eastAsia" w:ascii="微软雅黑" w:hAnsi="微软雅黑" w:eastAsia="微软雅黑"/>
                <w:sz w:val="20"/>
                <w:szCs w:val="20"/>
              </w:rPr>
              <w:t>晚餐：自理</w:t>
            </w:r>
          </w:p>
        </w:tc>
        <w:tc>
          <w:tcPr>
            <w:tcW w:w="1232" w:type="dxa"/>
            <w:tcBorders>
              <w:top w:val="single" w:color="92D050" w:sz="4" w:space="0"/>
              <w:left w:val="single" w:color="92D050" w:sz="4" w:space="0"/>
              <w:bottom w:val="single" w:color="92D050" w:sz="4" w:space="0"/>
              <w:right w:val="single" w:color="92D050" w:sz="12" w:space="0"/>
            </w:tcBorders>
            <w:shd w:val="clear" w:color="auto" w:fill="EAF1DD"/>
            <w:vAlign w:val="center"/>
          </w:tcPr>
          <w:p w14:paraId="795E443E">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hint="default" w:ascii="微软雅黑" w:hAnsi="微软雅黑" w:eastAsia="微软雅黑"/>
                <w:sz w:val="20"/>
                <w:szCs w:val="20"/>
                <w:lang w:val="en-US" w:eastAsia="zh-CN"/>
              </w:rPr>
            </w:pPr>
            <w:r>
              <w:rPr>
                <w:rFonts w:hint="eastAsia" w:ascii="微软雅黑" w:hAnsi="微软雅黑" w:eastAsia="微软雅黑"/>
                <w:sz w:val="20"/>
                <w:szCs w:val="20"/>
                <w:lang w:val="en-US" w:eastAsia="zh-CN"/>
              </w:rPr>
              <w:t>海拉尔</w:t>
            </w:r>
          </w:p>
        </w:tc>
      </w:tr>
      <w:tr w14:paraId="66F6F2C1">
        <w:tblPrEx>
          <w:tblBorders>
            <w:top w:val="single" w:color="C2D69B" w:sz="4" w:space="0"/>
            <w:left w:val="single" w:color="C2D69B" w:sz="4" w:space="0"/>
            <w:bottom w:val="single" w:color="C2D69B" w:sz="4" w:space="0"/>
            <w:right w:val="single" w:color="C2D69B" w:sz="4" w:space="0"/>
            <w:insideH w:val="single" w:color="C2D69B" w:sz="4" w:space="0"/>
            <w:insideV w:val="single" w:color="C2D69B" w:sz="4" w:space="0"/>
          </w:tblBorders>
          <w:tblCellMar>
            <w:top w:w="0" w:type="dxa"/>
            <w:left w:w="108" w:type="dxa"/>
            <w:bottom w:w="0" w:type="dxa"/>
            <w:right w:w="108" w:type="dxa"/>
          </w:tblCellMar>
        </w:tblPrEx>
        <w:trPr>
          <w:trHeight w:val="627" w:hRule="atLeast"/>
        </w:trPr>
        <w:tc>
          <w:tcPr>
            <w:tcW w:w="670" w:type="dxa"/>
            <w:tcBorders>
              <w:top w:val="single" w:color="92D050" w:sz="4" w:space="0"/>
              <w:left w:val="single" w:color="92D050" w:sz="12" w:space="0"/>
              <w:right w:val="single" w:color="92D050" w:sz="4" w:space="0"/>
            </w:tcBorders>
            <w:shd w:val="clear" w:color="auto" w:fill="EAF1DD"/>
            <w:vAlign w:val="center"/>
          </w:tcPr>
          <w:p w14:paraId="2BB7C78D">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hint="default" w:ascii="微软雅黑" w:hAnsi="微软雅黑" w:eastAsia="微软雅黑"/>
                <w:b/>
                <w:bCs/>
                <w:sz w:val="22"/>
                <w:szCs w:val="28"/>
                <w:lang w:val="en-US" w:eastAsia="zh-CN"/>
              </w:rPr>
            </w:pPr>
            <w:r>
              <w:rPr>
                <w:rFonts w:hint="eastAsia" w:ascii="微软雅黑" w:hAnsi="微软雅黑" w:eastAsia="微软雅黑"/>
                <w:b/>
                <w:bCs/>
                <w:sz w:val="22"/>
                <w:szCs w:val="28"/>
                <w:lang w:val="en-US" w:eastAsia="zh-CN"/>
              </w:rPr>
              <w:t>D7</w:t>
            </w:r>
          </w:p>
        </w:tc>
        <w:tc>
          <w:tcPr>
            <w:tcW w:w="1863" w:type="dxa"/>
            <w:tcBorders>
              <w:top w:val="single" w:color="92D050" w:sz="4" w:space="0"/>
              <w:left w:val="single" w:color="92D050" w:sz="4" w:space="0"/>
              <w:bottom w:val="single" w:color="92D050" w:sz="4" w:space="0"/>
              <w:right w:val="single" w:color="92D050" w:sz="4" w:space="0"/>
            </w:tcBorders>
            <w:shd w:val="clear" w:color="auto" w:fill="EAF1DD"/>
            <w:vAlign w:val="center"/>
          </w:tcPr>
          <w:p w14:paraId="2688148E">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hint="eastAsia" w:ascii="微软雅黑" w:hAnsi="微软雅黑" w:eastAsia="微软雅黑"/>
                <w:sz w:val="20"/>
                <w:szCs w:val="20"/>
                <w:lang w:val="en-US" w:eastAsia="zh-CN"/>
              </w:rPr>
            </w:pPr>
            <w:r>
              <w:rPr>
                <w:rFonts w:hint="eastAsia" w:ascii="微软雅黑" w:hAnsi="微软雅黑" w:eastAsia="微软雅黑"/>
                <w:sz w:val="20"/>
                <w:szCs w:val="20"/>
                <w:lang w:val="en-US" w:eastAsia="zh-CN"/>
              </w:rPr>
              <w:t>海拉尔-济南</w:t>
            </w:r>
          </w:p>
        </w:tc>
        <w:tc>
          <w:tcPr>
            <w:tcW w:w="5042" w:type="dxa"/>
            <w:tcBorders>
              <w:top w:val="single" w:color="92D050" w:sz="4" w:space="0"/>
              <w:left w:val="single" w:color="92D050" w:sz="4" w:space="0"/>
              <w:right w:val="single" w:color="92D050" w:sz="4" w:space="0"/>
            </w:tcBorders>
            <w:shd w:val="clear" w:color="auto" w:fill="EAF1DD"/>
            <w:vAlign w:val="center"/>
          </w:tcPr>
          <w:p w14:paraId="2BEFE3ED">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hint="eastAsia" w:ascii="微软雅黑" w:hAnsi="微软雅黑" w:eastAsia="微软雅黑"/>
                <w:sz w:val="20"/>
                <w:szCs w:val="20"/>
                <w:lang w:val="en-US" w:eastAsia="zh-CN"/>
              </w:rPr>
            </w:pPr>
            <w:r>
              <w:rPr>
                <w:rFonts w:hint="eastAsia" w:ascii="微软雅黑" w:hAnsi="微软雅黑" w:eastAsia="微软雅黑"/>
                <w:sz w:val="20"/>
                <w:szCs w:val="20"/>
                <w:lang w:val="en-US" w:eastAsia="zh-CN"/>
              </w:rPr>
              <w:t>海拉尔-返回温馨的家</w:t>
            </w:r>
          </w:p>
        </w:tc>
        <w:tc>
          <w:tcPr>
            <w:tcW w:w="1668" w:type="dxa"/>
            <w:tcBorders>
              <w:top w:val="single" w:color="92D050" w:sz="4" w:space="0"/>
              <w:left w:val="single" w:color="92D050" w:sz="4" w:space="0"/>
              <w:right w:val="single" w:color="92D050" w:sz="4" w:space="0"/>
            </w:tcBorders>
            <w:shd w:val="clear" w:color="auto" w:fill="EAF1DD"/>
            <w:vAlign w:val="center"/>
          </w:tcPr>
          <w:p w14:paraId="71D5AAE2">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ascii="微软雅黑" w:hAnsi="微软雅黑" w:eastAsia="微软雅黑"/>
                <w:sz w:val="20"/>
                <w:szCs w:val="20"/>
              </w:rPr>
            </w:pPr>
            <w:r>
              <w:rPr>
                <w:rFonts w:hint="eastAsia" w:ascii="微软雅黑" w:hAnsi="微软雅黑" w:eastAsia="微软雅黑"/>
                <w:sz w:val="20"/>
                <w:szCs w:val="20"/>
              </w:rPr>
              <w:t>早餐：酒店含早</w:t>
            </w:r>
          </w:p>
          <w:p w14:paraId="042CBEA8">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ascii="微软雅黑" w:hAnsi="微软雅黑" w:eastAsia="微软雅黑"/>
                <w:sz w:val="20"/>
                <w:szCs w:val="20"/>
              </w:rPr>
            </w:pPr>
            <w:r>
              <w:rPr>
                <w:rFonts w:hint="eastAsia" w:ascii="微软雅黑" w:hAnsi="微软雅黑" w:eastAsia="微软雅黑"/>
                <w:sz w:val="20"/>
                <w:szCs w:val="20"/>
              </w:rPr>
              <w:t>午餐：自理</w:t>
            </w:r>
          </w:p>
          <w:p w14:paraId="1D14D3B1">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hint="eastAsia" w:ascii="微软雅黑" w:hAnsi="微软雅黑" w:eastAsia="微软雅黑"/>
                <w:sz w:val="20"/>
                <w:szCs w:val="20"/>
              </w:rPr>
            </w:pPr>
            <w:r>
              <w:rPr>
                <w:rFonts w:hint="eastAsia" w:ascii="微软雅黑" w:hAnsi="微软雅黑" w:eastAsia="微软雅黑"/>
                <w:sz w:val="20"/>
                <w:szCs w:val="20"/>
              </w:rPr>
              <w:t>晚餐：自理</w:t>
            </w:r>
          </w:p>
        </w:tc>
        <w:tc>
          <w:tcPr>
            <w:tcW w:w="1232" w:type="dxa"/>
            <w:tcBorders>
              <w:top w:val="single" w:color="92D050" w:sz="4" w:space="0"/>
              <w:left w:val="single" w:color="92D050" w:sz="4" w:space="0"/>
              <w:right w:val="single" w:color="92D050" w:sz="12" w:space="0"/>
            </w:tcBorders>
            <w:shd w:val="clear" w:color="auto" w:fill="EAF1DD"/>
            <w:vAlign w:val="center"/>
          </w:tcPr>
          <w:p w14:paraId="1D3FC605">
            <w:pPr>
              <w:keepNext w:val="0"/>
              <w:keepLines w:val="0"/>
              <w:pageBreakBefore w:val="0"/>
              <w:widowControl w:val="0"/>
              <w:kinsoku/>
              <w:wordWrap/>
              <w:overflowPunct/>
              <w:topLinePunct w:val="0"/>
              <w:autoSpaceDE/>
              <w:autoSpaceDN/>
              <w:bidi w:val="0"/>
              <w:adjustRightInd/>
              <w:snapToGrid/>
              <w:spacing w:before="10" w:after="10" w:line="400" w:lineRule="exact"/>
              <w:jc w:val="center"/>
              <w:rPr>
                <w:rFonts w:hint="eastAsia" w:ascii="微软雅黑" w:hAnsi="微软雅黑" w:eastAsia="微软雅黑"/>
                <w:sz w:val="20"/>
                <w:szCs w:val="20"/>
                <w:lang w:val="en-US" w:eastAsia="zh-CN"/>
              </w:rPr>
            </w:pPr>
            <w:r>
              <w:rPr>
                <w:rFonts w:hint="eastAsia" w:ascii="微软雅黑" w:hAnsi="微软雅黑" w:eastAsia="微软雅黑"/>
                <w:sz w:val="20"/>
                <w:szCs w:val="20"/>
                <w:lang w:val="en-US" w:eastAsia="zh-CN"/>
              </w:rPr>
              <w:t>温馨的家</w:t>
            </w:r>
          </w:p>
        </w:tc>
      </w:tr>
    </w:tbl>
    <w:p w14:paraId="695FB040">
      <w:pPr>
        <w:spacing w:before="10" w:after="10"/>
        <w:rPr>
          <w:b/>
          <w:bCs/>
          <w:sz w:val="22"/>
          <w:szCs w:val="22"/>
        </w:rPr>
      </w:pPr>
    </w:p>
    <w:p w14:paraId="6A8D6A42">
      <w:pPr>
        <w:pStyle w:val="14"/>
        <w:ind w:left="0" w:leftChars="0" w:firstLine="0" w:firstLineChars="0"/>
        <w:rPr>
          <w:b/>
          <w:bCs/>
          <w:sz w:val="22"/>
          <w:szCs w:val="22"/>
        </w:rPr>
      </w:pPr>
    </w:p>
    <w:p w14:paraId="27844682">
      <w:pPr>
        <w:pStyle w:val="14"/>
        <w:ind w:left="0" w:leftChars="0" w:firstLine="0" w:firstLineChars="0"/>
        <w:rPr>
          <w:b/>
          <w:bCs/>
          <w:sz w:val="22"/>
          <w:szCs w:val="22"/>
        </w:rPr>
      </w:pPr>
    </w:p>
    <w:p w14:paraId="21FA4B12">
      <w:pPr>
        <w:pStyle w:val="14"/>
        <w:ind w:left="0" w:leftChars="0" w:firstLine="0" w:firstLineChars="0"/>
        <w:rPr>
          <w:b/>
          <w:bCs/>
          <w:sz w:val="22"/>
          <w:szCs w:val="22"/>
        </w:rPr>
      </w:pPr>
    </w:p>
    <w:p w14:paraId="4A7872B2">
      <w:pPr>
        <w:pStyle w:val="14"/>
        <w:ind w:left="0" w:leftChars="0" w:firstLine="0" w:firstLineChars="0"/>
        <w:rPr>
          <w:b/>
          <w:bCs/>
          <w:sz w:val="22"/>
          <w:szCs w:val="22"/>
        </w:rPr>
      </w:pPr>
    </w:p>
    <w:p w14:paraId="3E4A5474">
      <w:pPr>
        <w:pStyle w:val="14"/>
        <w:ind w:left="0" w:leftChars="0" w:firstLine="0" w:firstLineChars="0"/>
        <w:rPr>
          <w:b/>
          <w:bCs/>
          <w:sz w:val="22"/>
          <w:szCs w:val="22"/>
        </w:rPr>
      </w:pPr>
    </w:p>
    <w:p w14:paraId="7B123FD3">
      <w:pPr>
        <w:pStyle w:val="14"/>
        <w:ind w:left="0" w:leftChars="0" w:firstLine="0" w:firstLineChars="0"/>
        <w:rPr>
          <w:b/>
          <w:bCs/>
          <w:sz w:val="22"/>
          <w:szCs w:val="22"/>
        </w:rPr>
      </w:pPr>
    </w:p>
    <w:p w14:paraId="4853C891">
      <w:pPr>
        <w:pStyle w:val="14"/>
        <w:ind w:left="0" w:leftChars="0" w:firstLine="0" w:firstLineChars="0"/>
        <w:rPr>
          <w:b/>
          <w:bCs/>
          <w:sz w:val="22"/>
          <w:szCs w:val="22"/>
        </w:rPr>
      </w:pPr>
    </w:p>
    <w:p w14:paraId="0DD79C54">
      <w:pPr>
        <w:pStyle w:val="14"/>
        <w:ind w:left="0" w:leftChars="0" w:firstLine="0" w:firstLineChars="0"/>
        <w:rPr>
          <w:b/>
          <w:bCs/>
          <w:sz w:val="22"/>
          <w:szCs w:val="22"/>
        </w:rPr>
      </w:pPr>
    </w:p>
    <w:p w14:paraId="3EEB88AD">
      <w:pPr>
        <w:pStyle w:val="14"/>
        <w:ind w:left="0" w:leftChars="0" w:firstLine="0" w:firstLineChars="0"/>
        <w:rPr>
          <w:b/>
          <w:bCs/>
          <w:sz w:val="22"/>
          <w:szCs w:val="22"/>
        </w:rPr>
      </w:pPr>
    </w:p>
    <w:p w14:paraId="07751D79">
      <w:pPr>
        <w:pStyle w:val="14"/>
        <w:ind w:left="0" w:leftChars="0" w:firstLine="0" w:firstLineChars="0"/>
        <w:rPr>
          <w:b/>
          <w:bCs/>
          <w:sz w:val="22"/>
          <w:szCs w:val="22"/>
        </w:rPr>
      </w:pPr>
    </w:p>
    <w:p w14:paraId="56FA2225">
      <w:pPr>
        <w:pStyle w:val="14"/>
        <w:ind w:left="0" w:leftChars="0" w:firstLine="0" w:firstLineChars="0"/>
        <w:rPr>
          <w:b/>
          <w:bCs/>
          <w:sz w:val="22"/>
          <w:szCs w:val="22"/>
        </w:rPr>
      </w:pPr>
    </w:p>
    <w:p w14:paraId="055CEE51">
      <w:pPr>
        <w:pStyle w:val="14"/>
        <w:ind w:left="0" w:leftChars="0" w:firstLine="0" w:firstLineChars="0"/>
        <w:rPr>
          <w:b/>
          <w:bCs/>
          <w:sz w:val="22"/>
          <w:szCs w:val="22"/>
        </w:rPr>
      </w:pPr>
    </w:p>
    <w:p w14:paraId="6E306B4F">
      <w:pPr>
        <w:spacing w:before="10" w:after="10"/>
        <w:jc w:val="center"/>
        <w:rPr>
          <w:rFonts w:ascii="微软雅黑" w:hAnsi="微软雅黑" w:eastAsia="微软雅黑"/>
        </w:rPr>
      </w:pPr>
      <w:r>
        <w:rPr>
          <w:rFonts w:hint="eastAsia" w:ascii="微软雅黑" w:hAnsi="微软雅黑" w:eastAsia="微软雅黑"/>
          <w:b/>
          <w:bCs/>
          <w:sz w:val="22"/>
          <w:szCs w:val="22"/>
        </w:rPr>
        <w:t>以下行程内时间为建议时间，仅供参考，如遇必要的临时调整，请听从司机的安排，敬请谅解！</w:t>
      </w:r>
    </w:p>
    <w:tbl>
      <w:tblPr>
        <w:tblStyle w:val="15"/>
        <w:tblW w:w="10475" w:type="dxa"/>
        <w:jc w:val="center"/>
        <w:tblBorders>
          <w:top w:val="single" w:color="B2A1C7" w:sz="4" w:space="0"/>
          <w:left w:val="single" w:color="B2A1C7" w:sz="4" w:space="0"/>
          <w:bottom w:val="single" w:color="B2A1C7" w:sz="4" w:space="0"/>
          <w:right w:val="single" w:color="B2A1C7" w:sz="4" w:space="0"/>
          <w:insideH w:val="single" w:color="B2A1C7" w:sz="4" w:space="0"/>
          <w:insideV w:val="single" w:color="B2A1C7" w:sz="4" w:space="0"/>
        </w:tblBorders>
        <w:tblLayout w:type="fixed"/>
        <w:tblCellMar>
          <w:top w:w="0" w:type="dxa"/>
          <w:left w:w="108" w:type="dxa"/>
          <w:bottom w:w="0" w:type="dxa"/>
          <w:right w:w="108" w:type="dxa"/>
        </w:tblCellMar>
      </w:tblPr>
      <w:tblGrid>
        <w:gridCol w:w="1119"/>
        <w:gridCol w:w="3118"/>
        <w:gridCol w:w="3119"/>
        <w:gridCol w:w="3119"/>
      </w:tblGrid>
      <w:tr w14:paraId="255889E3">
        <w:tblPrEx>
          <w:tblBorders>
            <w:top w:val="single" w:color="B2A1C7" w:sz="4" w:space="0"/>
            <w:left w:val="single" w:color="B2A1C7" w:sz="4" w:space="0"/>
            <w:bottom w:val="single" w:color="B2A1C7" w:sz="4" w:space="0"/>
            <w:right w:val="single" w:color="B2A1C7" w:sz="4" w:space="0"/>
            <w:insideH w:val="single" w:color="B2A1C7" w:sz="4" w:space="0"/>
            <w:insideV w:val="single" w:color="B2A1C7" w:sz="4" w:space="0"/>
          </w:tblBorders>
          <w:tblCellMar>
            <w:top w:w="0" w:type="dxa"/>
            <w:left w:w="108" w:type="dxa"/>
            <w:bottom w:w="0" w:type="dxa"/>
            <w:right w:w="108" w:type="dxa"/>
          </w:tblCellMar>
        </w:tblPrEx>
        <w:trPr>
          <w:trHeight w:val="567" w:hRule="atLeast"/>
          <w:jc w:val="center"/>
        </w:trPr>
        <w:tc>
          <w:tcPr>
            <w:tcW w:w="10475" w:type="dxa"/>
            <w:gridSpan w:val="4"/>
            <w:tcBorders>
              <w:top w:val="single" w:color="92D050" w:sz="12" w:space="0"/>
              <w:left w:val="single" w:color="92D050" w:sz="12" w:space="0"/>
              <w:bottom w:val="single" w:color="92D050" w:sz="12" w:space="0"/>
              <w:right w:val="single" w:color="92D050" w:sz="12" w:space="0"/>
              <w:insideV w:val="nil"/>
            </w:tcBorders>
            <w:shd w:val="clear" w:color="auto" w:fill="9BBB59"/>
            <w:vAlign w:val="center"/>
          </w:tcPr>
          <w:p w14:paraId="47041800">
            <w:pPr>
              <w:jc w:val="center"/>
              <w:rPr>
                <w:rFonts w:ascii="微软雅黑" w:hAnsi="微软雅黑" w:eastAsia="微软雅黑" w:cs="宋体"/>
                <w:b/>
                <w:bCs/>
                <w:color w:val="FFFFFF"/>
                <w:lang w:val="en-US" w:eastAsia="zh-CN" w:bidi="ar-SA"/>
              </w:rPr>
            </w:pPr>
            <w:r>
              <w:rPr>
                <w:rFonts w:ascii="微软雅黑" w:hAnsi="微软雅黑" w:eastAsia="微软雅黑" w:cs="宋体"/>
                <w:b/>
                <w:bCs/>
                <w:color w:val="FFFFFF"/>
                <w:sz w:val="22"/>
                <w:szCs w:val="22"/>
                <w:lang w:val="en-US" w:eastAsia="zh-CN" w:bidi="ar-SA"/>
              </w:rPr>
              <w:t>行程详情</w:t>
            </w:r>
          </w:p>
        </w:tc>
      </w:tr>
      <w:tr w14:paraId="6D11C8A2">
        <w:tblPrEx>
          <w:tblBorders>
            <w:top w:val="single" w:color="B2A1C7" w:sz="4" w:space="0"/>
            <w:left w:val="single" w:color="B2A1C7" w:sz="4" w:space="0"/>
            <w:bottom w:val="single" w:color="B2A1C7" w:sz="4" w:space="0"/>
            <w:right w:val="single" w:color="B2A1C7" w:sz="4" w:space="0"/>
            <w:insideH w:val="single" w:color="B2A1C7" w:sz="4" w:space="0"/>
            <w:insideV w:val="single" w:color="B2A1C7" w:sz="4" w:space="0"/>
          </w:tblBorders>
          <w:tblCellMar>
            <w:top w:w="0" w:type="dxa"/>
            <w:left w:w="108" w:type="dxa"/>
            <w:bottom w:w="0" w:type="dxa"/>
            <w:right w:w="108" w:type="dxa"/>
          </w:tblCellMar>
        </w:tblPrEx>
        <w:trPr>
          <w:trHeight w:val="567" w:hRule="atLeast"/>
          <w:jc w:val="center"/>
        </w:trPr>
        <w:tc>
          <w:tcPr>
            <w:tcW w:w="1119" w:type="dxa"/>
            <w:tcBorders>
              <w:top w:val="single" w:color="92D050" w:sz="12" w:space="0"/>
              <w:left w:val="single" w:color="92D050" w:sz="12" w:space="0"/>
              <w:bottom w:val="single" w:color="92D050" w:sz="4" w:space="0"/>
              <w:right w:val="single" w:color="92D050" w:sz="4" w:space="0"/>
            </w:tcBorders>
            <w:shd w:val="clear" w:color="auto" w:fill="C2D69B"/>
            <w:vAlign w:val="center"/>
          </w:tcPr>
          <w:p w14:paraId="0417F3E1">
            <w:pPr>
              <w:jc w:val="center"/>
              <w:rPr>
                <w:rFonts w:hint="eastAsia" w:ascii="微软雅黑" w:hAnsi="微软雅黑" w:eastAsia="微软雅黑" w:cs="宋体"/>
                <w:b/>
                <w:bCs/>
                <w:color w:val="000000"/>
                <w:sz w:val="21"/>
                <w:szCs w:val="22"/>
                <w:lang w:val="en-US" w:eastAsia="zh-CN" w:bidi="ar-SA"/>
              </w:rPr>
            </w:pPr>
            <w:r>
              <w:rPr>
                <w:rFonts w:hint="eastAsia" w:ascii="微软雅黑" w:hAnsi="微软雅黑" w:eastAsia="微软雅黑" w:cs="宋体"/>
                <w:b/>
                <w:bCs/>
                <w:color w:val="000000"/>
                <w:sz w:val="20"/>
                <w:szCs w:val="20"/>
                <w:lang w:val="en-US" w:eastAsia="zh-CN" w:bidi="ar-SA"/>
              </w:rPr>
              <w:t>D1</w:t>
            </w:r>
          </w:p>
        </w:tc>
        <w:tc>
          <w:tcPr>
            <w:tcW w:w="9356" w:type="dxa"/>
            <w:gridSpan w:val="3"/>
            <w:tcBorders>
              <w:top w:val="single" w:color="92D050" w:sz="12" w:space="0"/>
              <w:left w:val="single" w:color="92D050" w:sz="4" w:space="0"/>
              <w:bottom w:val="single" w:color="92D050" w:sz="4" w:space="0"/>
              <w:right w:val="single" w:color="92D050" w:sz="12" w:space="0"/>
            </w:tcBorders>
            <w:shd w:val="clear" w:color="auto" w:fill="C2D69B"/>
            <w:vAlign w:val="center"/>
          </w:tcPr>
          <w:p w14:paraId="570EA13A">
            <w:pPr>
              <w:jc w:val="both"/>
              <w:rPr>
                <w:rFonts w:hint="default" w:ascii="微软雅黑" w:hAnsi="微软雅黑" w:eastAsia="微软雅黑" w:cs="宋体"/>
                <w:b/>
                <w:bCs/>
                <w:color w:val="000000"/>
                <w:sz w:val="20"/>
                <w:szCs w:val="20"/>
                <w:lang w:val="en-US" w:eastAsia="zh-CN" w:bidi="ar-SA"/>
              </w:rPr>
            </w:pPr>
            <w:r>
              <w:rPr>
                <w:rFonts w:hint="eastAsia" w:ascii="微软雅黑" w:hAnsi="微软雅黑" w:eastAsia="微软雅黑" w:cs="宋体"/>
                <w:b/>
                <w:bCs/>
                <w:color w:val="000000"/>
                <w:sz w:val="20"/>
                <w:szCs w:val="20"/>
                <w:lang w:val="en-US" w:eastAsia="zh-CN" w:bidi="ar-SA"/>
              </w:rPr>
              <w:t>济南-海拉尔</w:t>
            </w:r>
          </w:p>
        </w:tc>
      </w:tr>
      <w:tr w14:paraId="772136F9">
        <w:tblPrEx>
          <w:tblBorders>
            <w:top w:val="single" w:color="B2A1C7" w:sz="4" w:space="0"/>
            <w:left w:val="single" w:color="B2A1C7" w:sz="4" w:space="0"/>
            <w:bottom w:val="single" w:color="B2A1C7" w:sz="4" w:space="0"/>
            <w:right w:val="single" w:color="B2A1C7" w:sz="4" w:space="0"/>
            <w:insideH w:val="single" w:color="B2A1C7" w:sz="4" w:space="0"/>
            <w:insideV w:val="single" w:color="B2A1C7" w:sz="4" w:space="0"/>
          </w:tblBorders>
          <w:tblCellMar>
            <w:top w:w="0" w:type="dxa"/>
            <w:left w:w="108" w:type="dxa"/>
            <w:bottom w:w="0" w:type="dxa"/>
            <w:right w:w="108" w:type="dxa"/>
          </w:tblCellMar>
        </w:tblPrEx>
        <w:trPr>
          <w:trHeight w:val="454" w:hRule="atLeast"/>
          <w:jc w:val="center"/>
        </w:trPr>
        <w:tc>
          <w:tcPr>
            <w:tcW w:w="1119" w:type="dxa"/>
            <w:tcBorders>
              <w:top w:val="single" w:color="92D050" w:sz="4" w:space="0"/>
              <w:left w:val="single" w:color="92D050" w:sz="12" w:space="0"/>
              <w:bottom w:val="single" w:color="92D050" w:sz="4" w:space="0"/>
              <w:right w:val="single" w:color="92D050" w:sz="4" w:space="0"/>
            </w:tcBorders>
            <w:shd w:val="clear" w:color="auto" w:fill="EAF1DD"/>
            <w:vAlign w:val="center"/>
          </w:tcPr>
          <w:p w14:paraId="6B9E18BF">
            <w:pPr>
              <w:jc w:val="center"/>
              <w:rPr>
                <w:rFonts w:ascii="微软雅黑" w:hAnsi="微软雅黑" w:eastAsia="微软雅黑" w:cs="宋体"/>
                <w:b/>
                <w:bCs/>
                <w:color w:val="000000"/>
                <w:lang w:val="en-US" w:eastAsia="zh-CN" w:bidi="ar-SA"/>
              </w:rPr>
            </w:pPr>
            <w:r>
              <w:rPr>
                <w:rFonts w:hint="eastAsia" w:ascii="微软雅黑" w:hAnsi="微软雅黑" w:eastAsia="微软雅黑" w:cs="宋体"/>
                <w:b/>
                <w:bCs/>
                <w:color w:val="000000"/>
                <w:lang w:val="en-US" w:eastAsia="zh-CN" w:bidi="ar-SA"/>
              </w:rPr>
              <w:t>用餐安排</w:t>
            </w:r>
          </w:p>
        </w:tc>
        <w:tc>
          <w:tcPr>
            <w:tcW w:w="3118" w:type="dxa"/>
            <w:tcBorders>
              <w:top w:val="single" w:color="92D050" w:sz="4" w:space="0"/>
              <w:left w:val="single" w:color="92D050" w:sz="4" w:space="0"/>
              <w:bottom w:val="single" w:color="92D050" w:sz="4" w:space="0"/>
              <w:right w:val="single" w:color="92D050" w:sz="4" w:space="0"/>
            </w:tcBorders>
            <w:shd w:val="clear" w:color="auto" w:fill="EAF1DD"/>
            <w:vAlign w:val="center"/>
          </w:tcPr>
          <w:p w14:paraId="362B9438">
            <w:pPr>
              <w:ind w:left="72"/>
              <w:jc w:val="both"/>
              <w:rPr>
                <w:rFonts w:ascii="微软雅黑" w:hAnsi="微软雅黑" w:eastAsia="微软雅黑" w:cs="宋体"/>
                <w:color w:val="000000"/>
                <w:sz w:val="18"/>
                <w:szCs w:val="18"/>
                <w:lang w:val="en-US" w:eastAsia="zh-CN" w:bidi="ar-SA"/>
              </w:rPr>
            </w:pPr>
            <w:r>
              <w:rPr>
                <w:rFonts w:hint="eastAsia" w:ascii="微软雅黑" w:hAnsi="微软雅黑" w:eastAsia="微软雅黑" w:cs="宋体"/>
                <w:color w:val="000000"/>
                <w:sz w:val="18"/>
                <w:szCs w:val="18"/>
                <w:lang w:val="en-US" w:eastAsia="zh-CN" w:bidi="ar-SA"/>
              </w:rPr>
              <w:t>早餐：自理</w:t>
            </w:r>
          </w:p>
        </w:tc>
        <w:tc>
          <w:tcPr>
            <w:tcW w:w="3119" w:type="dxa"/>
            <w:tcBorders>
              <w:top w:val="single" w:color="92D050" w:sz="4" w:space="0"/>
              <w:left w:val="single" w:color="92D050" w:sz="4" w:space="0"/>
              <w:bottom w:val="single" w:color="92D050" w:sz="4" w:space="0"/>
              <w:right w:val="single" w:color="92D050" w:sz="4" w:space="0"/>
            </w:tcBorders>
            <w:shd w:val="clear" w:color="auto" w:fill="EAF1DD"/>
            <w:vAlign w:val="center"/>
          </w:tcPr>
          <w:p w14:paraId="4B7080CA">
            <w:pPr>
              <w:ind w:left="72"/>
              <w:jc w:val="both"/>
              <w:rPr>
                <w:rFonts w:ascii="微软雅黑" w:hAnsi="微软雅黑" w:eastAsia="微软雅黑" w:cs="宋体"/>
                <w:color w:val="000000"/>
                <w:sz w:val="18"/>
                <w:szCs w:val="18"/>
                <w:lang w:val="en-US" w:eastAsia="zh-CN" w:bidi="ar-SA"/>
              </w:rPr>
            </w:pPr>
            <w:r>
              <w:rPr>
                <w:rFonts w:hint="eastAsia" w:ascii="微软雅黑" w:hAnsi="微软雅黑" w:eastAsia="微软雅黑" w:cs="宋体"/>
                <w:color w:val="000000"/>
                <w:sz w:val="18"/>
                <w:szCs w:val="18"/>
                <w:lang w:val="en-US" w:eastAsia="zh-CN" w:bidi="ar-SA"/>
              </w:rPr>
              <w:t>午餐：自理</w:t>
            </w:r>
          </w:p>
        </w:tc>
        <w:tc>
          <w:tcPr>
            <w:tcW w:w="3119" w:type="dxa"/>
            <w:tcBorders>
              <w:top w:val="single" w:color="92D050" w:sz="4" w:space="0"/>
              <w:left w:val="single" w:color="92D050" w:sz="4" w:space="0"/>
              <w:bottom w:val="single" w:color="92D050" w:sz="4" w:space="0"/>
              <w:right w:val="single" w:color="92D050" w:sz="12" w:space="0"/>
            </w:tcBorders>
            <w:shd w:val="clear" w:color="auto" w:fill="EAF1DD"/>
            <w:vAlign w:val="center"/>
          </w:tcPr>
          <w:p w14:paraId="62C8E552">
            <w:pPr>
              <w:ind w:left="72"/>
              <w:jc w:val="both"/>
              <w:rPr>
                <w:rFonts w:ascii="微软雅黑" w:hAnsi="微软雅黑" w:eastAsia="微软雅黑" w:cs="宋体"/>
                <w:color w:val="000000"/>
                <w:sz w:val="18"/>
                <w:szCs w:val="18"/>
                <w:lang w:val="en-US" w:eastAsia="zh-CN" w:bidi="ar-SA"/>
              </w:rPr>
            </w:pPr>
            <w:r>
              <w:rPr>
                <w:rFonts w:hint="eastAsia" w:ascii="微软雅黑" w:hAnsi="微软雅黑" w:eastAsia="微软雅黑" w:cs="宋体"/>
                <w:color w:val="000000"/>
                <w:sz w:val="18"/>
                <w:szCs w:val="18"/>
                <w:lang w:val="en-US" w:eastAsia="zh-CN" w:bidi="ar-SA"/>
              </w:rPr>
              <w:t>晚餐：自理</w:t>
            </w:r>
          </w:p>
        </w:tc>
      </w:tr>
      <w:tr w14:paraId="638D04BD">
        <w:tblPrEx>
          <w:tblBorders>
            <w:top w:val="single" w:color="B2A1C7" w:sz="4" w:space="0"/>
            <w:left w:val="single" w:color="B2A1C7" w:sz="4" w:space="0"/>
            <w:bottom w:val="single" w:color="B2A1C7" w:sz="4" w:space="0"/>
            <w:right w:val="single" w:color="B2A1C7" w:sz="4" w:space="0"/>
            <w:insideH w:val="single" w:color="B2A1C7" w:sz="4" w:space="0"/>
            <w:insideV w:val="single" w:color="B2A1C7" w:sz="4" w:space="0"/>
          </w:tblBorders>
          <w:tblCellMar>
            <w:top w:w="0" w:type="dxa"/>
            <w:left w:w="108" w:type="dxa"/>
            <w:bottom w:w="0" w:type="dxa"/>
            <w:right w:w="108" w:type="dxa"/>
          </w:tblCellMar>
        </w:tblPrEx>
        <w:trPr>
          <w:trHeight w:val="454" w:hRule="atLeast"/>
          <w:jc w:val="center"/>
        </w:trPr>
        <w:tc>
          <w:tcPr>
            <w:tcW w:w="1119" w:type="dxa"/>
            <w:tcBorders>
              <w:top w:val="single" w:color="92D050" w:sz="4" w:space="0"/>
              <w:left w:val="single" w:color="92D050" w:sz="12" w:space="0"/>
              <w:bottom w:val="single" w:color="92D050" w:sz="4" w:space="0"/>
              <w:right w:val="single" w:color="92D050" w:sz="4" w:space="0"/>
            </w:tcBorders>
            <w:shd w:val="clear" w:color="auto" w:fill="EAF1DD"/>
            <w:vAlign w:val="center"/>
          </w:tcPr>
          <w:p w14:paraId="189FEFE2">
            <w:pPr>
              <w:jc w:val="center"/>
              <w:rPr>
                <w:rFonts w:ascii="微软雅黑" w:hAnsi="微软雅黑" w:eastAsia="微软雅黑" w:cs="宋体"/>
                <w:b/>
                <w:bCs/>
                <w:color w:val="000000"/>
                <w:lang w:val="en-US" w:eastAsia="zh-CN" w:bidi="ar-SA"/>
              </w:rPr>
            </w:pPr>
            <w:r>
              <w:rPr>
                <w:rFonts w:hint="eastAsia" w:ascii="微软雅黑" w:hAnsi="微软雅黑" w:eastAsia="微软雅黑" w:cs="宋体"/>
                <w:b/>
                <w:bCs/>
                <w:color w:val="000000"/>
                <w:lang w:val="en-US" w:eastAsia="zh-CN" w:bidi="ar-SA"/>
              </w:rPr>
              <w:t>备选酒店</w:t>
            </w:r>
          </w:p>
        </w:tc>
        <w:tc>
          <w:tcPr>
            <w:tcW w:w="9356" w:type="dxa"/>
            <w:gridSpan w:val="3"/>
            <w:tcBorders>
              <w:top w:val="single" w:color="92D050" w:sz="4" w:space="0"/>
              <w:left w:val="single" w:color="92D050" w:sz="4" w:space="0"/>
              <w:bottom w:val="single" w:color="92D050" w:sz="4" w:space="0"/>
              <w:right w:val="single" w:color="92D050" w:sz="12" w:space="0"/>
            </w:tcBorders>
            <w:shd w:val="clear" w:color="auto" w:fill="EAF1DD"/>
            <w:vAlign w:val="center"/>
          </w:tcPr>
          <w:p w14:paraId="77EEF9A9">
            <w:pPr>
              <w:ind w:left="72"/>
              <w:jc w:val="both"/>
              <w:rPr>
                <w:rFonts w:hint="default" w:ascii="微软雅黑" w:hAnsi="微软雅黑" w:eastAsia="微软雅黑" w:cs="宋体"/>
                <w:color w:val="000000"/>
                <w:sz w:val="18"/>
                <w:szCs w:val="18"/>
                <w:lang w:val="en-US" w:eastAsia="zh-CN" w:bidi="ar-SA"/>
              </w:rPr>
            </w:pPr>
            <w:r>
              <w:rPr>
                <w:rFonts w:hint="eastAsia" w:ascii="微软雅黑" w:hAnsi="微软雅黑" w:eastAsia="微软雅黑" w:cs="宋体"/>
                <w:color w:val="000000"/>
                <w:sz w:val="18"/>
                <w:szCs w:val="18"/>
                <w:lang w:val="en-US" w:eastAsia="zh-CN" w:bidi="ar-SA"/>
              </w:rPr>
              <w:t>海拉尔舒适型酒店</w:t>
            </w:r>
          </w:p>
        </w:tc>
      </w:tr>
      <w:tr w14:paraId="03357BF2">
        <w:tblPrEx>
          <w:tblBorders>
            <w:top w:val="single" w:color="B2A1C7" w:sz="4" w:space="0"/>
            <w:left w:val="single" w:color="B2A1C7" w:sz="4" w:space="0"/>
            <w:bottom w:val="single" w:color="B2A1C7" w:sz="4" w:space="0"/>
            <w:right w:val="single" w:color="B2A1C7" w:sz="4" w:space="0"/>
            <w:insideH w:val="single" w:color="B2A1C7" w:sz="4" w:space="0"/>
            <w:insideV w:val="single" w:color="B2A1C7" w:sz="4" w:space="0"/>
          </w:tblBorders>
          <w:tblCellMar>
            <w:top w:w="0" w:type="dxa"/>
            <w:left w:w="108" w:type="dxa"/>
            <w:bottom w:w="0" w:type="dxa"/>
            <w:right w:w="108" w:type="dxa"/>
          </w:tblCellMar>
        </w:tblPrEx>
        <w:trPr>
          <w:trHeight w:val="398" w:hRule="atLeast"/>
          <w:jc w:val="center"/>
        </w:trPr>
        <w:tc>
          <w:tcPr>
            <w:tcW w:w="10475" w:type="dxa"/>
            <w:gridSpan w:val="4"/>
            <w:tcBorders>
              <w:top w:val="single" w:color="92D050" w:sz="4" w:space="0"/>
              <w:left w:val="single" w:color="92D050" w:sz="12" w:space="0"/>
              <w:bottom w:val="single" w:color="92D050" w:sz="4" w:space="0"/>
              <w:right w:val="single" w:color="92D050" w:sz="12" w:space="0"/>
            </w:tcBorders>
            <w:shd w:val="clear" w:color="auto" w:fill="FFFFFF"/>
            <w:vAlign w:val="center"/>
          </w:tcPr>
          <w:p w14:paraId="46D0E527">
            <w:pPr>
              <w:pStyle w:val="19"/>
              <w:keepNext w:val="0"/>
              <w:keepLines w:val="0"/>
              <w:pageBreakBefore w:val="0"/>
              <w:widowControl w:val="0"/>
              <w:kinsoku/>
              <w:wordWrap/>
              <w:overflowPunct/>
              <w:topLinePunct w:val="0"/>
              <w:autoSpaceDE/>
              <w:autoSpaceDN/>
              <w:bidi w:val="0"/>
              <w:adjustRightInd/>
              <w:snapToGrid w:val="0"/>
              <w:spacing w:line="400" w:lineRule="exact"/>
              <w:ind w:left="452" w:leftChars="0" w:hanging="452" w:hangingChars="200"/>
              <w:jc w:val="left"/>
              <w:rPr>
                <w:rFonts w:hint="eastAsia" w:ascii="微软雅黑" w:hAnsi="微软雅黑" w:eastAsia="微软雅黑" w:cs="微软雅黑"/>
                <w:b w:val="0"/>
                <w:bCs w:val="0"/>
                <w:color w:val="000000" w:themeColor="text1"/>
                <w:spacing w:val="8"/>
                <w:kern w:val="0"/>
                <w:sz w:val="20"/>
                <w:szCs w:val="20"/>
                <w:lang w:val="en-US" w:eastAsia="zh-CN" w:bidi="ar-SA"/>
                <w14:textFill>
                  <w14:solidFill>
                    <w14:schemeClr w14:val="tx1"/>
                  </w14:solidFill>
                </w14:textFill>
              </w:rPr>
            </w:pPr>
            <w:r>
              <w:rPr>
                <w:rFonts w:hint="eastAsia" w:ascii="微软雅黑" w:hAnsi="微软雅黑" w:eastAsia="微软雅黑" w:cs="微软雅黑"/>
                <w:b/>
                <w:bCs/>
                <w:color w:val="FF0000"/>
                <w:spacing w:val="8"/>
                <w:kern w:val="2"/>
                <w:sz w:val="21"/>
                <w:szCs w:val="24"/>
                <w:lang w:val="en-US" w:eastAsia="zh-CN" w:bidi="ar-SA"/>
              </w:rPr>
              <w:t>✭ 行程玩法 ：</w:t>
            </w:r>
            <w:r>
              <w:rPr>
                <w:rFonts w:hint="eastAsia" w:ascii="微软雅黑" w:hAnsi="微软雅黑" w:eastAsia="微软雅黑" w:cs="微软雅黑"/>
                <w:b w:val="0"/>
                <w:bCs w:val="0"/>
                <w:color w:val="000000" w:themeColor="text1"/>
                <w:spacing w:val="8"/>
                <w:kern w:val="0"/>
                <w:sz w:val="20"/>
                <w:szCs w:val="20"/>
                <w:lang w:val="en-US" w:eastAsia="zh-CN" w:bidi="ar-SA"/>
                <w14:textFill>
                  <w14:solidFill>
                    <w14:schemeClr w14:val="tx1"/>
                  </w14:solidFill>
                </w14:textFill>
              </w:rPr>
              <w:t>请各位贵宾携带证件乘坐航班-前往“</w:t>
            </w:r>
            <w:r>
              <w:rPr>
                <w:rFonts w:hint="eastAsia" w:ascii="微软雅黑" w:hAnsi="微软雅黑" w:eastAsia="微软雅黑" w:cs="微软雅黑"/>
                <w:b w:val="0"/>
                <w:bCs w:val="0"/>
                <w:color w:val="000000" w:themeColor="text1"/>
                <w:spacing w:val="8"/>
                <w:kern w:val="0"/>
                <w:sz w:val="20"/>
                <w:szCs w:val="20"/>
                <w:lang w:val="en-US" w:eastAsia="en-US" w:bidi="ar-SA"/>
                <w14:textFill>
                  <w14:solidFill>
                    <w14:schemeClr w14:val="tx1"/>
                  </w14:solidFill>
                </w14:textFill>
              </w:rPr>
              <w:t>草原明珠”海拉</w:t>
            </w:r>
            <w:r>
              <w:rPr>
                <w:rFonts w:hint="eastAsia" w:ascii="微软雅黑" w:hAnsi="微软雅黑" w:eastAsia="微软雅黑" w:cs="微软雅黑"/>
                <w:b w:val="0"/>
                <w:bCs w:val="0"/>
                <w:color w:val="000000" w:themeColor="text1"/>
                <w:spacing w:val="8"/>
                <w:kern w:val="0"/>
                <w:sz w:val="20"/>
                <w:szCs w:val="20"/>
                <w:lang w:val="en-US" w:eastAsia="zh-CN" w:bidi="ar-SA"/>
                <w14:textFill>
                  <w14:solidFill>
                    <w14:schemeClr w14:val="tx1"/>
                  </w14:solidFill>
                </w14:textFill>
              </w:rPr>
              <w:t>尔欢迎您-带您享受大自然给予您的见面礼——清新的空气，在机场看到的蓝天白云，也会让人觉得无比激动、心情舒畅</w:t>
            </w:r>
          </w:p>
          <w:p w14:paraId="144796BD">
            <w:pPr>
              <w:keepNext w:val="0"/>
              <w:keepLines w:val="0"/>
              <w:pageBreakBefore w:val="0"/>
              <w:widowControl w:val="0"/>
              <w:kinsoku/>
              <w:wordWrap/>
              <w:overflowPunct/>
              <w:topLinePunct w:val="0"/>
              <w:autoSpaceDE/>
              <w:autoSpaceDN/>
              <w:bidi w:val="0"/>
              <w:adjustRightInd/>
              <w:snapToGrid/>
              <w:spacing w:before="10" w:after="10" w:line="400" w:lineRule="exact"/>
              <w:jc w:val="both"/>
              <w:rPr>
                <w:rFonts w:hint="eastAsia" w:ascii="微软雅黑" w:hAnsi="微软雅黑" w:eastAsia="微软雅黑" w:cs="微软雅黑"/>
                <w:b w:val="0"/>
                <w:bCs w:val="0"/>
                <w:color w:val="000000" w:themeColor="text1"/>
                <w:spacing w:val="8"/>
                <w:kern w:val="0"/>
                <w:sz w:val="20"/>
                <w:szCs w:val="20"/>
                <w:lang w:val="en-US" w:eastAsia="zh-CN" w:bidi="ar-SA"/>
                <w14:textFill>
                  <w14:solidFill>
                    <w14:schemeClr w14:val="tx1"/>
                  </w14:solidFill>
                </w14:textFill>
              </w:rPr>
            </w:pPr>
            <w:r>
              <w:rPr>
                <w:rFonts w:hint="eastAsia" w:ascii="微软雅黑" w:hAnsi="微软雅黑" w:eastAsia="微软雅黑" w:cs="微软雅黑"/>
                <w:b/>
                <w:bCs/>
                <w:color w:val="FF0000"/>
                <w:spacing w:val="8"/>
                <w:kern w:val="2"/>
                <w:sz w:val="21"/>
                <w:szCs w:val="24"/>
                <w:lang w:val="en-US" w:eastAsia="zh-CN" w:bidi="ar-SA"/>
              </w:rPr>
              <w:t>✭ 参考航班 ：</w:t>
            </w:r>
            <w:r>
              <w:rPr>
                <w:rFonts w:hint="eastAsia" w:ascii="微软雅黑" w:hAnsi="微软雅黑" w:eastAsia="微软雅黑"/>
                <w:sz w:val="20"/>
                <w:szCs w:val="20"/>
                <w:lang w:val="en-US" w:eastAsia="zh-CN"/>
              </w:rPr>
              <w:t xml:space="preserve">北京大兴-海拉尔KN5576 73U（09：45-12:10） </w:t>
            </w:r>
          </w:p>
          <w:p w14:paraId="3C7E7F11">
            <w:pPr>
              <w:pStyle w:val="19"/>
              <w:keepNext w:val="0"/>
              <w:keepLines w:val="0"/>
              <w:pageBreakBefore w:val="0"/>
              <w:widowControl w:val="0"/>
              <w:kinsoku/>
              <w:wordWrap/>
              <w:overflowPunct/>
              <w:topLinePunct w:val="0"/>
              <w:autoSpaceDE/>
              <w:autoSpaceDN/>
              <w:bidi w:val="0"/>
              <w:adjustRightInd/>
              <w:snapToGrid w:val="0"/>
              <w:spacing w:line="400" w:lineRule="exact"/>
              <w:ind w:left="452" w:leftChars="0" w:hanging="452" w:hangingChars="200"/>
              <w:jc w:val="left"/>
              <w:rPr>
                <w:rFonts w:hint="eastAsia" w:ascii="微软雅黑" w:hAnsi="微软雅黑" w:eastAsia="微软雅黑" w:cs="微软雅黑"/>
                <w:b w:val="0"/>
                <w:bCs w:val="0"/>
                <w:color w:val="000000" w:themeColor="text1"/>
                <w:spacing w:val="8"/>
                <w:kern w:val="0"/>
                <w:sz w:val="20"/>
                <w:szCs w:val="20"/>
                <w:lang w:val="en-US" w:eastAsia="zh-CN" w:bidi="ar-SA"/>
                <w14:textFill>
                  <w14:solidFill>
                    <w14:schemeClr w14:val="tx1"/>
                  </w14:solidFill>
                </w14:textFill>
              </w:rPr>
            </w:pPr>
            <w:r>
              <w:rPr>
                <w:rFonts w:hint="eastAsia" w:ascii="微软雅黑" w:hAnsi="微软雅黑" w:eastAsia="微软雅黑" w:cs="微软雅黑"/>
                <w:b/>
                <w:bCs/>
                <w:color w:val="FF0000"/>
                <w:spacing w:val="8"/>
                <w:kern w:val="2"/>
                <w:sz w:val="21"/>
                <w:szCs w:val="24"/>
                <w:lang w:val="en-US" w:eastAsia="zh-CN" w:bidi="ar-SA"/>
              </w:rPr>
              <w:t>✭ 平安抵达 ：</w:t>
            </w:r>
            <w:r>
              <w:rPr>
                <w:rFonts w:hint="eastAsia" w:ascii="微软雅黑" w:hAnsi="微软雅黑" w:eastAsia="微软雅黑" w:cs="微软雅黑"/>
                <w:b w:val="0"/>
                <w:bCs w:val="0"/>
                <w:color w:val="000000" w:themeColor="text1"/>
                <w:spacing w:val="8"/>
                <w:kern w:val="0"/>
                <w:sz w:val="20"/>
                <w:szCs w:val="20"/>
                <w:lang w:val="en-US" w:eastAsia="zh-CN" w:bidi="ar-SA"/>
                <w14:textFill>
                  <w14:solidFill>
                    <w14:schemeClr w14:val="tx1"/>
                  </w14:solidFill>
                </w14:textFill>
              </w:rPr>
              <w:t>24小时接机丨草原小城。您的呼伦贝尔儿女早已在机场迎接您的到来，抵达海拉尔并奉上吉祥如意的哈达。入住海拉尔酒店，闲逛小城，打卡舌尖上的美食是不错的选择哦</w:t>
            </w:r>
          </w:p>
          <w:p w14:paraId="0DF15513">
            <w:pPr>
              <w:pStyle w:val="4"/>
              <w:keepNext w:val="0"/>
              <w:keepLines w:val="0"/>
              <w:pageBreakBefore w:val="0"/>
              <w:widowControl/>
              <w:kinsoku w:val="0"/>
              <w:wordWrap/>
              <w:overflowPunct/>
              <w:topLinePunct w:val="0"/>
              <w:autoSpaceDE w:val="0"/>
              <w:autoSpaceDN w:val="0"/>
              <w:bidi w:val="0"/>
              <w:adjustRightInd w:val="0"/>
              <w:snapToGrid w:val="0"/>
              <w:spacing w:before="67" w:line="400" w:lineRule="exact"/>
              <w:ind w:left="17"/>
              <w:jc w:val="left"/>
              <w:rPr>
                <w:rFonts w:hint="eastAsia" w:ascii="微软雅黑" w:hAnsi="微软雅黑" w:eastAsia="微软雅黑" w:cs="微软雅黑"/>
                <w:b/>
                <w:bCs/>
                <w:color w:val="FF0000"/>
                <w:spacing w:val="-4"/>
                <w:kern w:val="0"/>
                <w:sz w:val="22"/>
                <w:szCs w:val="22"/>
                <w:lang w:val="en-US" w:eastAsia="zh-CN"/>
              </w:rPr>
            </w:pPr>
            <w:r>
              <w:rPr>
                <w:rFonts w:hint="eastAsia" w:ascii="微软雅黑" w:hAnsi="微软雅黑" w:eastAsia="微软雅黑" w:cs="微软雅黑"/>
                <w:b/>
                <w:bCs/>
                <w:color w:val="FF0000"/>
                <w:spacing w:val="-4"/>
                <w:kern w:val="0"/>
                <w:sz w:val="22"/>
                <w:szCs w:val="22"/>
                <w:lang w:val="en-US" w:eastAsia="zh-CN"/>
              </w:rPr>
              <w:t>【温馨提示】</w:t>
            </w:r>
          </w:p>
          <w:p w14:paraId="77337A91">
            <w:pPr>
              <w:pStyle w:val="20"/>
              <w:keepNext w:val="0"/>
              <w:keepLines w:val="0"/>
              <w:pageBreakBefore w:val="0"/>
              <w:widowControl w:val="0"/>
              <w:kinsoku/>
              <w:wordWrap/>
              <w:overflowPunct/>
              <w:topLinePunct w:val="0"/>
              <w:autoSpaceDE w:val="0"/>
              <w:autoSpaceDN w:val="0"/>
              <w:bidi w:val="0"/>
              <w:adjustRightInd/>
              <w:snapToGrid w:val="0"/>
              <w:spacing w:before="120" w:after="0" w:line="400" w:lineRule="exact"/>
              <w:ind w:left="216" w:leftChars="0" w:right="0" w:hanging="216" w:hangingChars="100"/>
              <w:jc w:val="left"/>
              <w:rPr>
                <w:rFonts w:hint="eastAsia" w:ascii="微软雅黑" w:hAnsi="微软雅黑" w:eastAsia="微软雅黑" w:cs="微软雅黑"/>
                <w:b w:val="0"/>
                <w:bCs w:val="0"/>
                <w:color w:val="000000" w:themeColor="text1"/>
                <w:spacing w:val="8"/>
                <w:kern w:val="0"/>
                <w:sz w:val="20"/>
                <w:szCs w:val="20"/>
                <w:lang w:val="zh-CN" w:eastAsia="zh-CN" w:bidi="ar-SA"/>
                <w14:textFill>
                  <w14:solidFill>
                    <w14:schemeClr w14:val="tx1"/>
                  </w14:solidFill>
                </w14:textFill>
              </w:rPr>
            </w:pPr>
            <w:r>
              <w:rPr>
                <w:rFonts w:hint="eastAsia" w:ascii="微软雅黑" w:hAnsi="微软雅黑" w:eastAsia="微软雅黑" w:cs="微软雅黑"/>
                <w:b w:val="0"/>
                <w:bCs w:val="0"/>
                <w:color w:val="000000" w:themeColor="text1"/>
                <w:spacing w:val="8"/>
                <w:kern w:val="0"/>
                <w:sz w:val="20"/>
                <w:szCs w:val="20"/>
                <w:lang w:val="en-US" w:eastAsia="zh-CN" w:bidi="ar-SA"/>
                <w14:textFill>
                  <w14:solidFill>
                    <w14:schemeClr w14:val="tx1"/>
                  </w14:solidFill>
                </w14:textFill>
              </w:rPr>
              <w:t>1.</w:t>
            </w:r>
            <w:r>
              <w:rPr>
                <w:rFonts w:hint="eastAsia" w:ascii="微软雅黑" w:hAnsi="微软雅黑" w:eastAsia="微软雅黑" w:cs="微软雅黑"/>
                <w:b w:val="0"/>
                <w:bCs w:val="0"/>
                <w:color w:val="000000" w:themeColor="text1"/>
                <w:spacing w:val="8"/>
                <w:kern w:val="0"/>
                <w:sz w:val="20"/>
                <w:szCs w:val="20"/>
                <w:lang w:val="en-US" w:eastAsia="en-US" w:bidi="ar-SA"/>
                <w14:textFill>
                  <w14:solidFill>
                    <w14:schemeClr w14:val="tx1"/>
                  </w14:solidFill>
                </w14:textFill>
              </w:rPr>
              <w:t>当天抵达由工作人员接站，我社会在出团前一天打电话或发短信与您联系</w:t>
            </w:r>
            <w:r>
              <w:rPr>
                <w:rFonts w:hint="eastAsia" w:ascii="微软雅黑" w:hAnsi="微软雅黑" w:eastAsia="微软雅黑" w:cs="微软雅黑"/>
                <w:b w:val="0"/>
                <w:bCs w:val="0"/>
                <w:color w:val="000000" w:themeColor="text1"/>
                <w:spacing w:val="8"/>
                <w:kern w:val="0"/>
                <w:sz w:val="20"/>
                <w:szCs w:val="20"/>
                <w:lang w:val="zh-CN" w:eastAsia="zh-CN" w:bidi="ar-SA"/>
                <w14:textFill>
                  <w14:solidFill>
                    <w14:schemeClr w14:val="tx1"/>
                  </w14:solidFill>
                </w14:textFill>
              </w:rPr>
              <w:t>告知行程中的相关事宜。请保持所留电话的畅通，谢谢！</w:t>
            </w:r>
          </w:p>
          <w:p w14:paraId="3E46FEDD">
            <w:pPr>
              <w:pStyle w:val="5"/>
              <w:keepNext w:val="0"/>
              <w:keepLines w:val="0"/>
              <w:pageBreakBefore w:val="0"/>
              <w:kinsoku/>
              <w:wordWrap/>
              <w:overflowPunct/>
              <w:topLinePunct w:val="0"/>
              <w:autoSpaceDE w:val="0"/>
              <w:autoSpaceDN w:val="0"/>
              <w:bidi w:val="0"/>
              <w:adjustRightInd/>
              <w:snapToGrid w:val="0"/>
              <w:spacing w:line="400" w:lineRule="exact"/>
              <w:ind w:left="181" w:hanging="216" w:hangingChars="100"/>
              <w:jc w:val="left"/>
              <w:rPr>
                <w:rFonts w:hint="eastAsia" w:ascii="微软雅黑" w:hAnsi="微软雅黑" w:eastAsia="微软雅黑" w:cs="微软雅黑"/>
                <w:b w:val="0"/>
                <w:bCs w:val="0"/>
                <w:color w:val="000000" w:themeColor="text1"/>
                <w:spacing w:val="8"/>
                <w:kern w:val="0"/>
                <w:sz w:val="20"/>
                <w:szCs w:val="20"/>
                <w:lang w:val="en-US" w:eastAsia="zh-CN" w:bidi="ar-SA"/>
                <w14:textFill>
                  <w14:solidFill>
                    <w14:schemeClr w14:val="tx1"/>
                  </w14:solidFill>
                </w14:textFill>
              </w:rPr>
            </w:pPr>
            <w:r>
              <w:rPr>
                <w:rFonts w:hint="eastAsia" w:ascii="微软雅黑" w:hAnsi="微软雅黑" w:eastAsia="微软雅黑" w:cs="微软雅黑"/>
                <w:b w:val="0"/>
                <w:bCs w:val="0"/>
                <w:color w:val="000000" w:themeColor="text1"/>
                <w:spacing w:val="8"/>
                <w:kern w:val="0"/>
                <w:sz w:val="20"/>
                <w:szCs w:val="20"/>
                <w:lang w:val="en-US" w:eastAsia="zh-CN" w:bidi="ar-SA"/>
                <w14:textFill>
                  <w14:solidFill>
                    <w14:schemeClr w14:val="tx1"/>
                  </w14:solidFill>
                </w14:textFill>
              </w:rPr>
              <w:t>2.</w:t>
            </w:r>
            <w:r>
              <w:rPr>
                <w:rFonts w:hint="eastAsia" w:ascii="微软雅黑" w:hAnsi="微软雅黑" w:eastAsia="微软雅黑" w:cs="微软雅黑"/>
                <w:b w:val="0"/>
                <w:bCs w:val="0"/>
                <w:color w:val="000000" w:themeColor="text1"/>
                <w:spacing w:val="8"/>
                <w:kern w:val="0"/>
                <w:sz w:val="20"/>
                <w:szCs w:val="20"/>
                <w:lang w:val="en-US" w:eastAsia="en-US" w:bidi="ar-SA"/>
                <w14:textFill>
                  <w14:solidFill>
                    <w14:schemeClr w14:val="tx1"/>
                  </w14:solidFill>
                </w14:textFill>
              </w:rPr>
              <w:t>【建议物品清单】</w:t>
            </w:r>
          </w:p>
          <w:p w14:paraId="53F17B4A">
            <w:pPr>
              <w:pStyle w:val="5"/>
              <w:keepNext w:val="0"/>
              <w:keepLines w:val="0"/>
              <w:pageBreakBefore w:val="0"/>
              <w:kinsoku/>
              <w:wordWrap/>
              <w:overflowPunct/>
              <w:topLinePunct w:val="0"/>
              <w:autoSpaceDE w:val="0"/>
              <w:autoSpaceDN w:val="0"/>
              <w:bidi w:val="0"/>
              <w:adjustRightInd/>
              <w:snapToGrid w:val="0"/>
              <w:spacing w:line="400" w:lineRule="exact"/>
              <w:ind w:left="181" w:hanging="216" w:hangingChars="100"/>
              <w:jc w:val="left"/>
              <w:rPr>
                <w:rFonts w:hint="eastAsia" w:ascii="微软雅黑" w:hAnsi="微软雅黑" w:eastAsia="微软雅黑" w:cs="微软雅黑"/>
                <w:b w:val="0"/>
                <w:bCs w:val="0"/>
                <w:color w:val="000000" w:themeColor="text1"/>
                <w:spacing w:val="8"/>
                <w:kern w:val="0"/>
                <w:sz w:val="20"/>
                <w:szCs w:val="20"/>
                <w:lang w:val="en-US" w:eastAsia="zh-CN" w:bidi="ar-SA"/>
                <w14:textFill>
                  <w14:solidFill>
                    <w14:schemeClr w14:val="tx1"/>
                  </w14:solidFill>
                </w14:textFill>
              </w:rPr>
            </w:pPr>
            <w:r>
              <w:rPr>
                <w:rFonts w:hint="eastAsia" w:ascii="微软雅黑" w:hAnsi="微软雅黑" w:eastAsia="微软雅黑" w:cs="微软雅黑"/>
                <w:b w:val="0"/>
                <w:bCs w:val="0"/>
                <w:color w:val="000000" w:themeColor="text1"/>
                <w:spacing w:val="8"/>
                <w:kern w:val="0"/>
                <w:sz w:val="20"/>
                <w:szCs w:val="20"/>
                <w:lang w:val="en-US" w:eastAsia="en-US" w:bidi="ar-SA"/>
                <w14:textFill>
                  <w14:solidFill>
                    <w14:schemeClr w14:val="tx1"/>
                  </w14:solidFill>
                </w14:textFill>
              </w:rPr>
              <w:t>防风保暖外套，长袖衣裤，舒适的旅游鞋。草原昼夜温差大，天气变化快，请注意防寒保暖。</w:t>
            </w:r>
          </w:p>
          <w:p w14:paraId="09E63C98">
            <w:pPr>
              <w:pStyle w:val="5"/>
              <w:keepNext w:val="0"/>
              <w:keepLines w:val="0"/>
              <w:pageBreakBefore w:val="0"/>
              <w:kinsoku/>
              <w:wordWrap/>
              <w:overflowPunct/>
              <w:topLinePunct w:val="0"/>
              <w:autoSpaceDE w:val="0"/>
              <w:autoSpaceDN w:val="0"/>
              <w:bidi w:val="0"/>
              <w:adjustRightInd/>
              <w:snapToGrid w:val="0"/>
              <w:spacing w:line="400" w:lineRule="exact"/>
              <w:ind w:left="181" w:hanging="216" w:hangingChars="100"/>
              <w:jc w:val="left"/>
              <w:rPr>
                <w:rFonts w:hint="eastAsia" w:ascii="微软雅黑" w:hAnsi="微软雅黑" w:eastAsia="微软雅黑" w:cs="微软雅黑"/>
                <w:b w:val="0"/>
                <w:bCs w:val="0"/>
                <w:color w:val="000000" w:themeColor="text1"/>
                <w:spacing w:val="8"/>
                <w:kern w:val="0"/>
                <w:sz w:val="20"/>
                <w:szCs w:val="20"/>
                <w:lang w:val="en-US" w:eastAsia="zh-CN" w:bidi="ar-SA"/>
                <w14:textFill>
                  <w14:solidFill>
                    <w14:schemeClr w14:val="tx1"/>
                  </w14:solidFill>
                </w14:textFill>
              </w:rPr>
            </w:pPr>
            <w:r>
              <w:rPr>
                <w:rFonts w:hint="eastAsia" w:ascii="微软雅黑" w:hAnsi="微软雅黑" w:eastAsia="微软雅黑" w:cs="微软雅黑"/>
                <w:b w:val="0"/>
                <w:bCs w:val="0"/>
                <w:color w:val="000000" w:themeColor="text1"/>
                <w:spacing w:val="8"/>
                <w:kern w:val="0"/>
                <w:sz w:val="20"/>
                <w:szCs w:val="20"/>
                <w:lang w:val="en-US" w:eastAsia="en-US" w:bidi="ar-SA"/>
                <w14:textFill>
                  <w14:solidFill>
                    <w14:schemeClr w14:val="tx1"/>
                  </w14:solidFill>
                </w14:textFill>
              </w:rPr>
              <w:t>防晒保湿产品。草原紫外线强，风大气候干燥，防晒保湿不可少哦。墨镜，帽子，遮阳伞</w:t>
            </w:r>
            <w:r>
              <w:rPr>
                <w:rFonts w:hint="eastAsia" w:ascii="微软雅黑" w:hAnsi="微软雅黑" w:eastAsia="微软雅黑" w:cs="微软雅黑"/>
                <w:b w:val="0"/>
                <w:bCs w:val="0"/>
                <w:color w:val="000000" w:themeColor="text1"/>
                <w:spacing w:val="8"/>
                <w:kern w:val="0"/>
                <w:sz w:val="20"/>
                <w:szCs w:val="20"/>
                <w:lang w:val="en-US" w:eastAsia="zh-CN" w:bidi="ar-SA"/>
                <w14:textFill>
                  <w14:solidFill>
                    <w14:schemeClr w14:val="tx1"/>
                  </w14:solidFill>
                </w14:textFill>
              </w:rPr>
              <w:t>.</w:t>
            </w:r>
          </w:p>
          <w:p w14:paraId="27FDF3DB">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val="0"/>
              <w:spacing w:before="0" w:beforeAutospacing="0" w:after="0" w:afterAutospacing="0" w:line="400" w:lineRule="exact"/>
              <w:ind w:right="0"/>
              <w:jc w:val="left"/>
              <w:rPr>
                <w:rFonts w:hint="eastAsia" w:ascii="微软雅黑" w:hAnsi="微软雅黑" w:eastAsia="微软雅黑" w:cs="微软雅黑"/>
                <w:b w:val="0"/>
                <w:bCs w:val="0"/>
                <w:color w:val="000000" w:themeColor="text1"/>
                <w:spacing w:val="8"/>
                <w:kern w:val="0"/>
                <w:sz w:val="20"/>
                <w:szCs w:val="20"/>
                <w:lang w:val="en-US" w:eastAsia="zh-CN" w:bidi="ar-SA"/>
                <w14:textFill>
                  <w14:solidFill>
                    <w14:schemeClr w14:val="tx1"/>
                  </w14:solidFill>
                </w14:textFill>
              </w:rPr>
            </w:pPr>
            <w:r>
              <w:rPr>
                <w:rFonts w:hint="eastAsia" w:ascii="微软雅黑" w:hAnsi="微软雅黑" w:eastAsia="微软雅黑" w:cs="微软雅黑"/>
                <w:b w:val="0"/>
                <w:bCs w:val="0"/>
                <w:color w:val="000000" w:themeColor="text1"/>
                <w:spacing w:val="8"/>
                <w:kern w:val="0"/>
                <w:sz w:val="20"/>
                <w:szCs w:val="20"/>
                <w:lang w:val="en-US" w:eastAsia="zh-CN" w:bidi="ar-SA"/>
                <w14:textFill>
                  <w14:solidFill>
                    <w14:schemeClr w14:val="tx1"/>
                  </w14:solidFill>
                </w14:textFill>
              </w:rPr>
              <w:t>3.【</w:t>
            </w:r>
            <w:r>
              <w:rPr>
                <w:rFonts w:hint="eastAsia" w:ascii="微软雅黑" w:hAnsi="微软雅黑" w:eastAsia="微软雅黑" w:cs="微软雅黑"/>
                <w:b w:val="0"/>
                <w:bCs w:val="0"/>
                <w:color w:val="000000" w:themeColor="text1"/>
                <w:spacing w:val="8"/>
                <w:kern w:val="0"/>
                <w:sz w:val="20"/>
                <w:szCs w:val="20"/>
                <w:lang w:val="en-US" w:eastAsia="en-US" w:bidi="ar-SA"/>
                <w14:textFill>
                  <w14:solidFill>
                    <w14:schemeClr w14:val="tx1"/>
                  </w14:solidFill>
                </w14:textFill>
              </w:rPr>
              <w:t>推荐</w:t>
            </w:r>
            <w:r>
              <w:rPr>
                <w:rFonts w:hint="eastAsia" w:ascii="微软雅黑" w:hAnsi="微软雅黑" w:eastAsia="微软雅黑" w:cs="微软雅黑"/>
                <w:b w:val="0"/>
                <w:bCs w:val="0"/>
                <w:color w:val="000000" w:themeColor="text1"/>
                <w:spacing w:val="8"/>
                <w:kern w:val="0"/>
                <w:sz w:val="20"/>
                <w:szCs w:val="20"/>
                <w:lang w:val="en-US" w:eastAsia="zh-CN" w:bidi="ar-SA"/>
                <w14:textFill>
                  <w14:solidFill>
                    <w14:schemeClr w14:val="tx1"/>
                  </w14:solidFill>
                </w14:textFill>
              </w:rPr>
              <w:t>自由行地点及美食</w:t>
            </w:r>
            <w:r>
              <w:rPr>
                <w:rFonts w:hint="eastAsia" w:ascii="微软雅黑" w:hAnsi="微软雅黑" w:eastAsia="微软雅黑" w:cs="微软雅黑"/>
                <w:b w:val="0"/>
                <w:bCs w:val="0"/>
                <w:color w:val="000000" w:themeColor="text1"/>
                <w:spacing w:val="8"/>
                <w:kern w:val="0"/>
                <w:sz w:val="20"/>
                <w:szCs w:val="20"/>
                <w:lang w:val="en-US" w:eastAsia="en-US" w:bidi="ar-SA"/>
                <w14:textFill>
                  <w14:solidFill>
                    <w14:schemeClr w14:val="tx1"/>
                  </w14:solidFill>
                </w14:textFill>
              </w:rPr>
              <w:t>】</w:t>
            </w:r>
          </w:p>
          <w:p w14:paraId="00F4D6C2">
            <w:pPr>
              <w:pStyle w:val="5"/>
              <w:keepNext w:val="0"/>
              <w:keepLines w:val="0"/>
              <w:pageBreakBefore w:val="0"/>
              <w:kinsoku/>
              <w:wordWrap/>
              <w:overflowPunct/>
              <w:topLinePunct w:val="0"/>
              <w:autoSpaceDE w:val="0"/>
              <w:autoSpaceDN w:val="0"/>
              <w:bidi w:val="0"/>
              <w:adjustRightInd/>
              <w:snapToGrid w:val="0"/>
              <w:spacing w:line="400" w:lineRule="exact"/>
              <w:ind w:left="181" w:hanging="216" w:hangingChars="100"/>
              <w:jc w:val="left"/>
              <w:rPr>
                <w:rFonts w:hint="eastAsia" w:ascii="微软雅黑" w:hAnsi="微软雅黑" w:eastAsia="微软雅黑" w:cs="微软雅黑"/>
                <w:b w:val="0"/>
                <w:bCs w:val="0"/>
                <w:color w:val="000000" w:themeColor="text1"/>
                <w:spacing w:val="8"/>
                <w:kern w:val="0"/>
                <w:sz w:val="20"/>
                <w:szCs w:val="20"/>
                <w:lang w:val="en-US" w:eastAsia="zh-CN" w:bidi="ar-SA"/>
                <w14:textFill>
                  <w14:solidFill>
                    <w14:schemeClr w14:val="tx1"/>
                  </w14:solidFill>
                </w14:textFill>
              </w:rPr>
            </w:pPr>
            <w:r>
              <w:rPr>
                <w:rFonts w:hint="eastAsia" w:ascii="微软雅黑" w:hAnsi="微软雅黑" w:eastAsia="微软雅黑" w:cs="微软雅黑"/>
                <w:b w:val="0"/>
                <w:bCs w:val="0"/>
                <w:color w:val="000000" w:themeColor="text1"/>
                <w:spacing w:val="8"/>
                <w:kern w:val="0"/>
                <w:sz w:val="20"/>
                <w:szCs w:val="20"/>
                <w:lang w:val="en-US" w:eastAsia="zh-CN" w:bidi="ar-SA"/>
                <w14:textFill>
                  <w14:solidFill>
                    <w14:schemeClr w14:val="tx1"/>
                  </w14:solidFill>
                </w14:textFill>
              </w:rPr>
              <w:t>您可以去成吉思汗广场，呼伦贝尔古城附近感受当地人生活，夜晚可以行走在沿河路景观带，哈萨尔桥下去感受当地人文，还有沿河路夜市附近可以散步，看孩子踢球，享受城市夜景。</w:t>
            </w:r>
          </w:p>
          <w:p w14:paraId="7C860BC4">
            <w:pPr>
              <w:pStyle w:val="5"/>
              <w:keepNext w:val="0"/>
              <w:keepLines w:val="0"/>
              <w:pageBreakBefore w:val="0"/>
              <w:kinsoku/>
              <w:wordWrap/>
              <w:overflowPunct/>
              <w:topLinePunct w:val="0"/>
              <w:autoSpaceDE w:val="0"/>
              <w:autoSpaceDN w:val="0"/>
              <w:bidi w:val="0"/>
              <w:adjustRightInd/>
              <w:snapToGrid w:val="0"/>
              <w:spacing w:line="400" w:lineRule="exact"/>
              <w:ind w:left="181" w:hanging="216" w:hangingChars="100"/>
              <w:jc w:val="left"/>
              <w:rPr>
                <w:rFonts w:hint="eastAsia" w:ascii="微软雅黑" w:hAnsi="微软雅黑" w:eastAsia="微软雅黑" w:cs="微软雅黑"/>
                <w:b w:val="0"/>
                <w:bCs w:val="0"/>
                <w:color w:val="000000" w:themeColor="text1"/>
                <w:spacing w:val="8"/>
                <w:kern w:val="0"/>
                <w:sz w:val="20"/>
                <w:szCs w:val="20"/>
                <w:lang w:val="en-US" w:eastAsia="zh-CN" w:bidi="ar-SA"/>
                <w14:textFill>
                  <w14:solidFill>
                    <w14:schemeClr w14:val="tx1"/>
                  </w14:solidFill>
                </w14:textFill>
              </w:rPr>
            </w:pPr>
            <w:r>
              <w:rPr>
                <w:rFonts w:hint="eastAsia" w:ascii="微软雅黑" w:hAnsi="微软雅黑" w:eastAsia="微软雅黑" w:cs="微软雅黑"/>
                <w:b w:val="0"/>
                <w:bCs w:val="0"/>
                <w:color w:val="000000" w:themeColor="text1"/>
                <w:spacing w:val="8"/>
                <w:kern w:val="0"/>
                <w:sz w:val="20"/>
                <w:szCs w:val="20"/>
                <w:lang w:val="en-US" w:eastAsia="en-US" w:bidi="ar-SA"/>
                <w14:textFill>
                  <w14:solidFill>
                    <w14:schemeClr w14:val="tx1"/>
                  </w14:solidFill>
                </w14:textFill>
              </w:rPr>
              <w:t>①蒙餐：</w:t>
            </w:r>
            <w:r>
              <w:rPr>
                <w:rFonts w:hint="eastAsia" w:ascii="微软雅黑" w:hAnsi="微软雅黑" w:eastAsia="微软雅黑" w:cs="微软雅黑"/>
                <w:b w:val="0"/>
                <w:bCs w:val="0"/>
                <w:color w:val="000000" w:themeColor="text1"/>
                <w:spacing w:val="8"/>
                <w:kern w:val="0"/>
                <w:sz w:val="20"/>
                <w:szCs w:val="20"/>
                <w:lang w:val="en-US" w:eastAsia="zh-CN" w:bidi="ar-SA"/>
                <w14:textFill>
                  <w14:solidFill>
                    <w14:schemeClr w14:val="tx1"/>
                  </w14:solidFill>
                </w14:textFill>
              </w:rPr>
              <w:t>宝日格勒酒家、</w:t>
            </w:r>
            <w:r>
              <w:rPr>
                <w:rFonts w:hint="eastAsia" w:ascii="微软雅黑" w:hAnsi="微软雅黑" w:eastAsia="微软雅黑" w:cs="微软雅黑"/>
                <w:b w:val="0"/>
                <w:bCs w:val="0"/>
                <w:color w:val="000000" w:themeColor="text1"/>
                <w:spacing w:val="8"/>
                <w:kern w:val="0"/>
                <w:sz w:val="20"/>
                <w:szCs w:val="20"/>
                <w:lang w:val="en-US" w:eastAsia="en-US" w:bidi="ar-SA"/>
                <w14:textFill>
                  <w14:solidFill>
                    <w14:schemeClr w14:val="tx1"/>
                  </w14:solidFill>
                </w14:textFill>
              </w:rPr>
              <w:t>诺敏塔拉奶茶馆、其布日蒙餐食府</w:t>
            </w:r>
            <w:r>
              <w:rPr>
                <w:rFonts w:hint="eastAsia" w:ascii="微软雅黑" w:hAnsi="微软雅黑" w:eastAsia="微软雅黑" w:cs="微软雅黑"/>
                <w:b w:val="0"/>
                <w:bCs w:val="0"/>
                <w:color w:val="000000" w:themeColor="text1"/>
                <w:spacing w:val="8"/>
                <w:kern w:val="0"/>
                <w:sz w:val="20"/>
                <w:szCs w:val="20"/>
                <w:lang w:val="en-US" w:eastAsia="zh-CN" w:bidi="ar-SA"/>
                <w14:textFill>
                  <w14:solidFill>
                    <w14:schemeClr w14:val="tx1"/>
                  </w14:solidFill>
                </w14:textFill>
              </w:rPr>
              <w:t>、</w:t>
            </w:r>
          </w:p>
          <w:p w14:paraId="04096FAE">
            <w:pPr>
              <w:pStyle w:val="5"/>
              <w:keepNext w:val="0"/>
              <w:keepLines w:val="0"/>
              <w:pageBreakBefore w:val="0"/>
              <w:kinsoku/>
              <w:wordWrap/>
              <w:overflowPunct/>
              <w:topLinePunct w:val="0"/>
              <w:autoSpaceDE w:val="0"/>
              <w:autoSpaceDN w:val="0"/>
              <w:bidi w:val="0"/>
              <w:adjustRightInd/>
              <w:snapToGrid w:val="0"/>
              <w:spacing w:line="400" w:lineRule="exact"/>
              <w:ind w:left="181" w:hanging="216" w:hangingChars="100"/>
              <w:jc w:val="left"/>
              <w:rPr>
                <w:rFonts w:hint="eastAsia" w:ascii="微软雅黑" w:hAnsi="微软雅黑" w:eastAsia="微软雅黑" w:cs="微软雅黑"/>
                <w:b w:val="0"/>
                <w:bCs w:val="0"/>
                <w:color w:val="000000" w:themeColor="text1"/>
                <w:spacing w:val="8"/>
                <w:kern w:val="0"/>
                <w:sz w:val="20"/>
                <w:szCs w:val="20"/>
                <w:lang w:val="en-US" w:eastAsia="zh-CN" w:bidi="ar-SA"/>
                <w14:textFill>
                  <w14:solidFill>
                    <w14:schemeClr w14:val="tx1"/>
                  </w14:solidFill>
                </w14:textFill>
              </w:rPr>
            </w:pPr>
            <w:r>
              <w:rPr>
                <w:rFonts w:hint="eastAsia" w:ascii="微软雅黑" w:hAnsi="微软雅黑" w:eastAsia="微软雅黑" w:cs="微软雅黑"/>
                <w:b w:val="0"/>
                <w:bCs w:val="0"/>
                <w:color w:val="000000" w:themeColor="text1"/>
                <w:spacing w:val="8"/>
                <w:kern w:val="0"/>
                <w:sz w:val="20"/>
                <w:szCs w:val="20"/>
                <w:lang w:val="en-US" w:eastAsia="en-US" w:bidi="ar-SA"/>
                <w14:textFill>
                  <w14:solidFill>
                    <w14:schemeClr w14:val="tx1"/>
                  </w14:solidFill>
                </w14:textFill>
              </w:rPr>
              <w:t>②火锅：风味火锅城、</w:t>
            </w:r>
            <w:r>
              <w:rPr>
                <w:rFonts w:hint="eastAsia" w:ascii="微软雅黑" w:hAnsi="微软雅黑" w:eastAsia="微软雅黑" w:cs="微软雅黑"/>
                <w:b w:val="0"/>
                <w:bCs w:val="0"/>
                <w:color w:val="000000" w:themeColor="text1"/>
                <w:spacing w:val="8"/>
                <w:kern w:val="0"/>
                <w:sz w:val="20"/>
                <w:szCs w:val="20"/>
                <w:lang w:val="en-US" w:eastAsia="zh-CN" w:bidi="ar-SA"/>
                <w14:textFill>
                  <w14:solidFill>
                    <w14:schemeClr w14:val="tx1"/>
                  </w14:solidFill>
                </w14:textFill>
              </w:rPr>
              <w:t>赛伊德蒙式火锅、</w:t>
            </w:r>
            <w:r>
              <w:rPr>
                <w:rFonts w:hint="eastAsia" w:ascii="微软雅黑" w:hAnsi="微软雅黑" w:eastAsia="微软雅黑" w:cs="微软雅黑"/>
                <w:b w:val="0"/>
                <w:bCs w:val="0"/>
                <w:color w:val="000000" w:themeColor="text1"/>
                <w:spacing w:val="8"/>
                <w:kern w:val="0"/>
                <w:sz w:val="20"/>
                <w:szCs w:val="20"/>
                <w:lang w:val="en-US" w:eastAsia="en-US" w:bidi="ar-SA"/>
                <w14:textFill>
                  <w14:solidFill>
                    <w14:schemeClr w14:val="tx1"/>
                  </w14:solidFill>
                </w14:textFill>
              </w:rPr>
              <w:t>菌香原健康主题火锅</w:t>
            </w:r>
          </w:p>
          <w:p w14:paraId="3B506707">
            <w:pPr>
              <w:pStyle w:val="5"/>
              <w:keepNext w:val="0"/>
              <w:keepLines w:val="0"/>
              <w:pageBreakBefore w:val="0"/>
              <w:kinsoku/>
              <w:wordWrap/>
              <w:overflowPunct/>
              <w:topLinePunct w:val="0"/>
              <w:autoSpaceDE w:val="0"/>
              <w:autoSpaceDN w:val="0"/>
              <w:bidi w:val="0"/>
              <w:adjustRightInd/>
              <w:snapToGrid w:val="0"/>
              <w:spacing w:line="400" w:lineRule="exact"/>
              <w:ind w:left="181" w:hanging="216" w:hangingChars="100"/>
              <w:jc w:val="left"/>
              <w:rPr>
                <w:rFonts w:hint="eastAsia" w:ascii="微软雅黑" w:hAnsi="微软雅黑" w:eastAsia="微软雅黑" w:cs="微软雅黑"/>
                <w:b w:val="0"/>
                <w:bCs w:val="0"/>
                <w:color w:val="000000" w:themeColor="text1"/>
                <w:spacing w:val="8"/>
                <w:kern w:val="0"/>
                <w:sz w:val="20"/>
                <w:szCs w:val="20"/>
                <w:lang w:val="en-US" w:eastAsia="en-US" w:bidi="ar-SA"/>
                <w14:textFill>
                  <w14:solidFill>
                    <w14:schemeClr w14:val="tx1"/>
                  </w14:solidFill>
                </w14:textFill>
              </w:rPr>
            </w:pPr>
            <w:r>
              <w:rPr>
                <w:rFonts w:hint="eastAsia" w:ascii="微软雅黑" w:hAnsi="微软雅黑" w:eastAsia="微软雅黑" w:cs="微软雅黑"/>
                <w:b w:val="0"/>
                <w:bCs w:val="0"/>
                <w:color w:val="000000" w:themeColor="text1"/>
                <w:spacing w:val="8"/>
                <w:kern w:val="0"/>
                <w:sz w:val="20"/>
                <w:szCs w:val="20"/>
                <w:lang w:val="en-US" w:eastAsia="en-US" w:bidi="ar-SA"/>
                <w14:textFill>
                  <w14:solidFill>
                    <w14:schemeClr w14:val="tx1"/>
                  </w14:solidFill>
                </w14:textFill>
              </w:rPr>
              <w:t>③烤肉：</w:t>
            </w:r>
            <w:r>
              <w:rPr>
                <w:rFonts w:hint="eastAsia" w:ascii="微软雅黑" w:hAnsi="微软雅黑" w:eastAsia="微软雅黑" w:cs="微软雅黑"/>
                <w:b w:val="0"/>
                <w:bCs w:val="0"/>
                <w:color w:val="000000" w:themeColor="text1"/>
                <w:spacing w:val="8"/>
                <w:kern w:val="0"/>
                <w:sz w:val="20"/>
                <w:szCs w:val="20"/>
                <w:lang w:val="en-US" w:eastAsia="zh-CN" w:bidi="ar-SA"/>
                <w14:textFill>
                  <w14:solidFill>
                    <w14:schemeClr w14:val="tx1"/>
                  </w14:solidFill>
                </w14:textFill>
              </w:rPr>
              <w:t>齐市烤肉、飘香居炭火烤肉、</w:t>
            </w:r>
            <w:r>
              <w:rPr>
                <w:rFonts w:hint="eastAsia" w:ascii="微软雅黑" w:hAnsi="微软雅黑" w:eastAsia="微软雅黑" w:cs="微软雅黑"/>
                <w:b w:val="0"/>
                <w:bCs w:val="0"/>
                <w:color w:val="000000" w:themeColor="text1"/>
                <w:spacing w:val="8"/>
                <w:kern w:val="0"/>
                <w:sz w:val="20"/>
                <w:szCs w:val="20"/>
                <w:lang w:val="en-US" w:eastAsia="en-US" w:bidi="ar-SA"/>
                <w14:textFill>
                  <w14:solidFill>
                    <w14:schemeClr w14:val="tx1"/>
                  </w14:solidFill>
                </w14:textFill>
              </w:rPr>
              <w:t>蒙祥源烤肉、韩都烤肉</w:t>
            </w:r>
          </w:p>
          <w:p w14:paraId="472834E1">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val="0"/>
              <w:autoSpaceDN w:val="0"/>
              <w:bidi w:val="0"/>
              <w:adjustRightInd/>
              <w:snapToGrid/>
              <w:spacing w:before="0" w:beforeAutospacing="0" w:after="0" w:afterAutospacing="0" w:line="320" w:lineRule="exact"/>
              <w:ind w:right="0"/>
              <w:rPr>
                <w:rFonts w:hint="eastAsia" w:ascii="微软雅黑" w:hAnsi="微软雅黑" w:eastAsia="微软雅黑" w:cs="宋体"/>
                <w:b w:val="0"/>
                <w:bCs w:val="0"/>
                <w:color w:val="000000"/>
                <w:sz w:val="18"/>
                <w:szCs w:val="18"/>
                <w:lang w:val="en-US" w:eastAsia="zh-CN" w:bidi="ar-SA"/>
              </w:rPr>
            </w:pPr>
            <w:r>
              <w:rPr>
                <w:rFonts w:hint="eastAsia" w:ascii="微软雅黑" w:hAnsi="微软雅黑" w:eastAsia="微软雅黑" w:cs="微软雅黑"/>
                <w:b w:val="0"/>
                <w:bCs w:val="0"/>
                <w:color w:val="000000" w:themeColor="text1"/>
                <w:spacing w:val="8"/>
                <w:kern w:val="0"/>
                <w:sz w:val="20"/>
                <w:szCs w:val="20"/>
                <w:lang w:val="en-US" w:eastAsia="en-US" w:bidi="ar-SA"/>
                <w14:textFill>
                  <w14:solidFill>
                    <w14:schemeClr w14:val="tx1"/>
                  </w14:solidFill>
                </w14:textFill>
              </w:rPr>
              <w:t>④撸串：</w:t>
            </w:r>
            <w:r>
              <w:rPr>
                <w:rFonts w:hint="eastAsia" w:ascii="微软雅黑" w:hAnsi="微软雅黑" w:eastAsia="微软雅黑" w:cs="微软雅黑"/>
                <w:b w:val="0"/>
                <w:bCs w:val="0"/>
                <w:color w:val="000000" w:themeColor="text1"/>
                <w:spacing w:val="8"/>
                <w:kern w:val="0"/>
                <w:sz w:val="20"/>
                <w:szCs w:val="20"/>
                <w:lang w:val="en-US" w:eastAsia="zh-CN" w:bidi="ar-SA"/>
                <w14:textFill>
                  <w14:solidFill>
                    <w14:schemeClr w14:val="tx1"/>
                  </w14:solidFill>
                </w14:textFill>
              </w:rPr>
              <w:t>研串烧烤</w:t>
            </w:r>
            <w:r>
              <w:rPr>
                <w:rFonts w:hint="eastAsia" w:ascii="微软雅黑" w:hAnsi="微软雅黑" w:eastAsia="微软雅黑" w:cs="微软雅黑"/>
                <w:b w:val="0"/>
                <w:bCs w:val="0"/>
                <w:color w:val="000000" w:themeColor="text1"/>
                <w:spacing w:val="8"/>
                <w:kern w:val="0"/>
                <w:sz w:val="20"/>
                <w:szCs w:val="20"/>
                <w:lang w:val="en-US" w:eastAsia="en-US" w:bidi="ar-SA"/>
                <w14:textFill>
                  <w14:solidFill>
                    <w14:schemeClr w14:val="tx1"/>
                  </w14:solidFill>
                </w14:textFill>
              </w:rPr>
              <w:t>、小亮烧烤</w:t>
            </w:r>
          </w:p>
        </w:tc>
      </w:tr>
      <w:tr w14:paraId="52BAE8B5">
        <w:tblPrEx>
          <w:tblBorders>
            <w:top w:val="single" w:color="B2A1C7" w:sz="4" w:space="0"/>
            <w:left w:val="single" w:color="B2A1C7" w:sz="4" w:space="0"/>
            <w:bottom w:val="single" w:color="B2A1C7" w:sz="4" w:space="0"/>
            <w:right w:val="single" w:color="B2A1C7" w:sz="4" w:space="0"/>
            <w:insideH w:val="single" w:color="B2A1C7" w:sz="4" w:space="0"/>
            <w:insideV w:val="single" w:color="B2A1C7" w:sz="4" w:space="0"/>
          </w:tblBorders>
          <w:tblCellMar>
            <w:top w:w="0" w:type="dxa"/>
            <w:left w:w="108" w:type="dxa"/>
            <w:bottom w:w="0" w:type="dxa"/>
            <w:right w:w="108" w:type="dxa"/>
          </w:tblCellMar>
        </w:tblPrEx>
        <w:trPr>
          <w:trHeight w:val="567" w:hRule="atLeast"/>
          <w:jc w:val="center"/>
        </w:trPr>
        <w:tc>
          <w:tcPr>
            <w:tcW w:w="1119" w:type="dxa"/>
            <w:tcBorders>
              <w:top w:val="single" w:color="92D050" w:sz="12" w:space="0"/>
              <w:left w:val="single" w:color="92D050" w:sz="12" w:space="0"/>
              <w:bottom w:val="single" w:color="92D050" w:sz="4" w:space="0"/>
              <w:right w:val="single" w:color="92D050" w:sz="4" w:space="0"/>
            </w:tcBorders>
            <w:shd w:val="clear" w:color="auto" w:fill="C2D69B"/>
            <w:vAlign w:val="center"/>
          </w:tcPr>
          <w:p w14:paraId="4E6D4BFA">
            <w:pPr>
              <w:jc w:val="center"/>
              <w:rPr>
                <w:rFonts w:hint="eastAsia" w:ascii="微软雅黑" w:hAnsi="微软雅黑" w:eastAsia="微软雅黑" w:cs="宋体"/>
                <w:b/>
                <w:bCs/>
                <w:color w:val="000000"/>
                <w:sz w:val="20"/>
                <w:szCs w:val="20"/>
                <w:lang w:val="en-US" w:eastAsia="zh-CN" w:bidi="ar-SA"/>
              </w:rPr>
            </w:pPr>
            <w:r>
              <w:rPr>
                <w:rFonts w:hint="eastAsia" w:ascii="微软雅黑" w:hAnsi="微软雅黑" w:eastAsia="微软雅黑" w:cs="宋体"/>
                <w:b/>
                <w:bCs/>
                <w:color w:val="000000"/>
                <w:sz w:val="20"/>
                <w:szCs w:val="20"/>
                <w:lang w:val="en-US" w:eastAsia="zh-CN" w:bidi="ar-SA"/>
              </w:rPr>
              <w:t>D2</w:t>
            </w:r>
          </w:p>
        </w:tc>
        <w:tc>
          <w:tcPr>
            <w:tcW w:w="9356" w:type="dxa"/>
            <w:gridSpan w:val="3"/>
            <w:tcBorders>
              <w:top w:val="single" w:color="92D050" w:sz="12" w:space="0"/>
              <w:left w:val="single" w:color="92D050" w:sz="4" w:space="0"/>
              <w:bottom w:val="single" w:color="92D050" w:sz="4" w:space="0"/>
              <w:right w:val="single" w:color="92D050" w:sz="12" w:space="0"/>
            </w:tcBorders>
            <w:shd w:val="clear" w:color="auto" w:fill="C2D69B"/>
            <w:vAlign w:val="center"/>
          </w:tcPr>
          <w:p w14:paraId="0C026CFF">
            <w:pPr>
              <w:jc w:val="both"/>
              <w:rPr>
                <w:rFonts w:hint="eastAsia" w:ascii="微软雅黑" w:hAnsi="微软雅黑" w:eastAsia="微软雅黑" w:cs="宋体"/>
                <w:b/>
                <w:bCs/>
                <w:color w:val="000000"/>
                <w:sz w:val="20"/>
                <w:szCs w:val="20"/>
                <w:lang w:val="en-US" w:eastAsia="zh-CN" w:bidi="ar-SA"/>
              </w:rPr>
            </w:pPr>
            <w:r>
              <w:rPr>
                <w:rFonts w:hint="eastAsia" w:ascii="微软雅黑" w:hAnsi="微软雅黑" w:eastAsia="微软雅黑" w:cs="宋体"/>
                <w:b/>
                <w:bCs/>
                <w:color w:val="000000"/>
                <w:sz w:val="20"/>
                <w:szCs w:val="20"/>
                <w:lang w:val="en-US" w:eastAsia="zh-CN" w:bidi="ar-SA"/>
              </w:rPr>
              <w:t>海拉尔-莫日格勒景区-额尔古纳-恩和（全程约200公里，行驶约3小时）</w:t>
            </w:r>
          </w:p>
        </w:tc>
      </w:tr>
      <w:tr w14:paraId="6D7D7F0B">
        <w:tblPrEx>
          <w:tblBorders>
            <w:top w:val="single" w:color="B2A1C7" w:sz="4" w:space="0"/>
            <w:left w:val="single" w:color="B2A1C7" w:sz="4" w:space="0"/>
            <w:bottom w:val="single" w:color="B2A1C7" w:sz="4" w:space="0"/>
            <w:right w:val="single" w:color="B2A1C7" w:sz="4" w:space="0"/>
            <w:insideH w:val="single" w:color="B2A1C7" w:sz="4" w:space="0"/>
            <w:insideV w:val="single" w:color="B2A1C7" w:sz="4" w:space="0"/>
          </w:tblBorders>
          <w:tblCellMar>
            <w:top w:w="0" w:type="dxa"/>
            <w:left w:w="108" w:type="dxa"/>
            <w:bottom w:w="0" w:type="dxa"/>
            <w:right w:w="108" w:type="dxa"/>
          </w:tblCellMar>
        </w:tblPrEx>
        <w:trPr>
          <w:trHeight w:val="454" w:hRule="atLeast"/>
          <w:jc w:val="center"/>
        </w:trPr>
        <w:tc>
          <w:tcPr>
            <w:tcW w:w="1119" w:type="dxa"/>
            <w:tcBorders>
              <w:top w:val="single" w:color="92D050" w:sz="4" w:space="0"/>
              <w:left w:val="single" w:color="92D050" w:sz="12" w:space="0"/>
              <w:bottom w:val="single" w:color="92D050" w:sz="4" w:space="0"/>
              <w:right w:val="single" w:color="92D050" w:sz="4" w:space="0"/>
            </w:tcBorders>
            <w:shd w:val="clear" w:color="auto" w:fill="EAF1DD"/>
            <w:vAlign w:val="center"/>
          </w:tcPr>
          <w:p w14:paraId="1817C5CC">
            <w:pPr>
              <w:jc w:val="center"/>
              <w:rPr>
                <w:rFonts w:ascii="微软雅黑" w:hAnsi="微软雅黑" w:eastAsia="微软雅黑" w:cs="宋体"/>
                <w:b/>
                <w:bCs/>
                <w:color w:val="000000"/>
                <w:lang w:val="en-US" w:eastAsia="zh-CN" w:bidi="ar-SA"/>
              </w:rPr>
            </w:pPr>
            <w:r>
              <w:rPr>
                <w:rFonts w:hint="eastAsia" w:ascii="微软雅黑" w:hAnsi="微软雅黑" w:eastAsia="微软雅黑" w:cs="宋体"/>
                <w:b/>
                <w:bCs/>
                <w:color w:val="000000"/>
                <w:lang w:val="en-US" w:eastAsia="zh-CN" w:bidi="ar-SA"/>
              </w:rPr>
              <w:t>用餐安排</w:t>
            </w:r>
          </w:p>
        </w:tc>
        <w:tc>
          <w:tcPr>
            <w:tcW w:w="3118" w:type="dxa"/>
            <w:tcBorders>
              <w:top w:val="single" w:color="92D050" w:sz="4" w:space="0"/>
              <w:left w:val="single" w:color="92D050" w:sz="4" w:space="0"/>
              <w:bottom w:val="single" w:color="92D050" w:sz="4" w:space="0"/>
              <w:right w:val="single" w:color="92D050" w:sz="4" w:space="0"/>
            </w:tcBorders>
            <w:shd w:val="clear" w:color="auto" w:fill="EAF1DD"/>
            <w:vAlign w:val="center"/>
          </w:tcPr>
          <w:p w14:paraId="7F0FAE0D">
            <w:pPr>
              <w:ind w:left="72"/>
              <w:jc w:val="both"/>
              <w:rPr>
                <w:rFonts w:hint="default" w:ascii="微软雅黑" w:hAnsi="微软雅黑" w:eastAsia="微软雅黑" w:cs="宋体"/>
                <w:color w:val="000000"/>
                <w:sz w:val="18"/>
                <w:szCs w:val="18"/>
                <w:lang w:val="en-US" w:eastAsia="zh-CN" w:bidi="ar-SA"/>
              </w:rPr>
            </w:pPr>
            <w:r>
              <w:rPr>
                <w:rFonts w:hint="eastAsia" w:ascii="微软雅黑" w:hAnsi="微软雅黑" w:eastAsia="微软雅黑" w:cs="宋体"/>
                <w:color w:val="000000"/>
                <w:sz w:val="18"/>
                <w:szCs w:val="18"/>
                <w:lang w:val="en-US" w:eastAsia="zh-CN" w:bidi="ar-SA"/>
              </w:rPr>
              <w:t>早餐：酒店早餐</w:t>
            </w:r>
          </w:p>
        </w:tc>
        <w:tc>
          <w:tcPr>
            <w:tcW w:w="3119" w:type="dxa"/>
            <w:tcBorders>
              <w:top w:val="single" w:color="92D050" w:sz="4" w:space="0"/>
              <w:left w:val="single" w:color="92D050" w:sz="4" w:space="0"/>
              <w:bottom w:val="single" w:color="92D050" w:sz="4" w:space="0"/>
              <w:right w:val="single" w:color="92D050" w:sz="4" w:space="0"/>
            </w:tcBorders>
            <w:shd w:val="clear" w:color="auto" w:fill="EAF1DD"/>
            <w:vAlign w:val="center"/>
          </w:tcPr>
          <w:p w14:paraId="7C0AD030">
            <w:pPr>
              <w:ind w:left="72"/>
              <w:jc w:val="both"/>
              <w:rPr>
                <w:rFonts w:hint="default" w:ascii="微软雅黑" w:hAnsi="微软雅黑" w:eastAsia="微软雅黑" w:cs="宋体"/>
                <w:color w:val="000000"/>
                <w:sz w:val="18"/>
                <w:szCs w:val="18"/>
                <w:lang w:val="en-US" w:eastAsia="zh-CN" w:bidi="ar-SA"/>
              </w:rPr>
            </w:pPr>
            <w:r>
              <w:rPr>
                <w:rFonts w:hint="eastAsia" w:ascii="微软雅黑" w:hAnsi="微软雅黑" w:eastAsia="微软雅黑" w:cs="宋体"/>
                <w:color w:val="000000"/>
                <w:sz w:val="18"/>
                <w:szCs w:val="18"/>
                <w:lang w:val="en-US" w:eastAsia="zh-CN" w:bidi="ar-SA"/>
              </w:rPr>
              <w:t>午餐：铁锅炖</w:t>
            </w:r>
          </w:p>
        </w:tc>
        <w:tc>
          <w:tcPr>
            <w:tcW w:w="3119" w:type="dxa"/>
            <w:tcBorders>
              <w:top w:val="single" w:color="92D050" w:sz="4" w:space="0"/>
              <w:left w:val="single" w:color="92D050" w:sz="4" w:space="0"/>
              <w:bottom w:val="single" w:color="92D050" w:sz="4" w:space="0"/>
              <w:right w:val="single" w:color="92D050" w:sz="12" w:space="0"/>
            </w:tcBorders>
            <w:shd w:val="clear" w:color="auto" w:fill="EAF1DD"/>
            <w:vAlign w:val="center"/>
          </w:tcPr>
          <w:p w14:paraId="38458BEA">
            <w:pPr>
              <w:ind w:left="72"/>
              <w:jc w:val="both"/>
              <w:rPr>
                <w:rFonts w:hint="eastAsia" w:ascii="微软雅黑" w:hAnsi="微软雅黑" w:eastAsia="微软雅黑" w:cs="宋体"/>
                <w:color w:val="000000"/>
                <w:sz w:val="18"/>
                <w:szCs w:val="18"/>
                <w:lang w:val="en-US" w:eastAsia="zh-CN" w:bidi="ar-SA"/>
              </w:rPr>
            </w:pPr>
            <w:r>
              <w:rPr>
                <w:rFonts w:hint="eastAsia" w:ascii="微软雅黑" w:hAnsi="微软雅黑" w:eastAsia="微软雅黑" w:cs="宋体"/>
                <w:color w:val="000000"/>
                <w:sz w:val="18"/>
                <w:szCs w:val="18"/>
                <w:lang w:val="en-US" w:eastAsia="zh-CN" w:bidi="ar-SA"/>
              </w:rPr>
              <w:t>晚餐：自理</w:t>
            </w:r>
          </w:p>
        </w:tc>
      </w:tr>
      <w:tr w14:paraId="0A2A5F05">
        <w:tblPrEx>
          <w:tblBorders>
            <w:top w:val="single" w:color="B2A1C7" w:sz="4" w:space="0"/>
            <w:left w:val="single" w:color="B2A1C7" w:sz="4" w:space="0"/>
            <w:bottom w:val="single" w:color="B2A1C7" w:sz="4" w:space="0"/>
            <w:right w:val="single" w:color="B2A1C7" w:sz="4" w:space="0"/>
            <w:insideH w:val="single" w:color="B2A1C7" w:sz="4" w:space="0"/>
            <w:insideV w:val="single" w:color="B2A1C7" w:sz="4" w:space="0"/>
          </w:tblBorders>
          <w:tblCellMar>
            <w:top w:w="0" w:type="dxa"/>
            <w:left w:w="108" w:type="dxa"/>
            <w:bottom w:w="0" w:type="dxa"/>
            <w:right w:w="108" w:type="dxa"/>
          </w:tblCellMar>
        </w:tblPrEx>
        <w:trPr>
          <w:trHeight w:val="454" w:hRule="atLeast"/>
          <w:jc w:val="center"/>
        </w:trPr>
        <w:tc>
          <w:tcPr>
            <w:tcW w:w="1119" w:type="dxa"/>
            <w:tcBorders>
              <w:top w:val="single" w:color="92D050" w:sz="4" w:space="0"/>
              <w:left w:val="single" w:color="92D050" w:sz="12" w:space="0"/>
              <w:bottom w:val="single" w:color="92D050" w:sz="4" w:space="0"/>
              <w:right w:val="single" w:color="92D050" w:sz="4" w:space="0"/>
            </w:tcBorders>
            <w:shd w:val="clear" w:color="auto" w:fill="EAF1DD"/>
            <w:vAlign w:val="center"/>
          </w:tcPr>
          <w:p w14:paraId="563F8BCF">
            <w:pPr>
              <w:jc w:val="center"/>
              <w:rPr>
                <w:rFonts w:ascii="微软雅黑" w:hAnsi="微软雅黑" w:eastAsia="微软雅黑" w:cs="宋体"/>
                <w:b/>
                <w:bCs/>
                <w:color w:val="000000"/>
                <w:lang w:val="en-US" w:eastAsia="zh-CN" w:bidi="ar-SA"/>
              </w:rPr>
            </w:pPr>
            <w:r>
              <w:rPr>
                <w:rFonts w:hint="eastAsia" w:ascii="微软雅黑" w:hAnsi="微软雅黑" w:eastAsia="微软雅黑" w:cs="宋体"/>
                <w:b/>
                <w:bCs/>
                <w:color w:val="000000"/>
                <w:lang w:val="en-US" w:eastAsia="zh-CN" w:bidi="ar-SA"/>
              </w:rPr>
              <w:t>备选酒店</w:t>
            </w:r>
          </w:p>
        </w:tc>
        <w:tc>
          <w:tcPr>
            <w:tcW w:w="9356" w:type="dxa"/>
            <w:gridSpan w:val="3"/>
            <w:tcBorders>
              <w:top w:val="single" w:color="92D050" w:sz="4" w:space="0"/>
              <w:left w:val="single" w:color="92D050" w:sz="4" w:space="0"/>
              <w:bottom w:val="single" w:color="92D050" w:sz="4" w:space="0"/>
              <w:right w:val="single" w:color="92D050" w:sz="12" w:space="0"/>
            </w:tcBorders>
            <w:shd w:val="clear" w:color="auto" w:fill="EAF1DD"/>
            <w:vAlign w:val="center"/>
          </w:tcPr>
          <w:p w14:paraId="0D70CE33">
            <w:pPr>
              <w:ind w:left="72"/>
              <w:jc w:val="both"/>
              <w:rPr>
                <w:rFonts w:hint="default" w:ascii="微软雅黑" w:hAnsi="微软雅黑" w:eastAsia="微软雅黑" w:cs="宋体"/>
                <w:color w:val="000000"/>
                <w:sz w:val="18"/>
                <w:szCs w:val="18"/>
                <w:lang w:val="en-US" w:eastAsia="zh-CN" w:bidi="ar-SA"/>
              </w:rPr>
            </w:pPr>
            <w:r>
              <w:rPr>
                <w:rFonts w:hint="eastAsia" w:ascii="微软雅黑" w:hAnsi="微软雅黑" w:eastAsia="微软雅黑" w:cs="宋体"/>
                <w:color w:val="000000"/>
                <w:sz w:val="18"/>
                <w:szCs w:val="18"/>
                <w:lang w:val="en-US" w:eastAsia="zh-CN" w:bidi="ar-SA"/>
              </w:rPr>
              <w:t>室韦特色木刻楞民宿</w:t>
            </w:r>
          </w:p>
        </w:tc>
      </w:tr>
      <w:tr w14:paraId="23BE3C4C">
        <w:tblPrEx>
          <w:tblBorders>
            <w:top w:val="single" w:color="B2A1C7" w:sz="4" w:space="0"/>
            <w:left w:val="single" w:color="B2A1C7" w:sz="4" w:space="0"/>
            <w:bottom w:val="single" w:color="B2A1C7" w:sz="4" w:space="0"/>
            <w:right w:val="single" w:color="B2A1C7" w:sz="4" w:space="0"/>
            <w:insideH w:val="single" w:color="B2A1C7" w:sz="4" w:space="0"/>
            <w:insideV w:val="single" w:color="B2A1C7" w:sz="4" w:space="0"/>
          </w:tblBorders>
          <w:tblCellMar>
            <w:top w:w="0" w:type="dxa"/>
            <w:left w:w="108" w:type="dxa"/>
            <w:bottom w:w="0" w:type="dxa"/>
            <w:right w:w="108" w:type="dxa"/>
          </w:tblCellMar>
        </w:tblPrEx>
        <w:trPr>
          <w:trHeight w:val="1011" w:hRule="atLeast"/>
          <w:jc w:val="center"/>
        </w:trPr>
        <w:tc>
          <w:tcPr>
            <w:tcW w:w="10475" w:type="dxa"/>
            <w:gridSpan w:val="4"/>
            <w:tcBorders>
              <w:top w:val="single" w:color="92D050" w:sz="4" w:space="0"/>
              <w:left w:val="single" w:color="92D050" w:sz="12" w:space="0"/>
              <w:bottom w:val="single" w:color="92D050" w:sz="4" w:space="0"/>
              <w:right w:val="single" w:color="92D050" w:sz="12" w:space="0"/>
            </w:tcBorders>
            <w:shd w:val="clear" w:color="auto" w:fill="FFFFFF"/>
            <w:vAlign w:val="center"/>
          </w:tcPr>
          <w:p w14:paraId="062F3E2F">
            <w:pPr>
              <w:pStyle w:val="19"/>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rPr>
                <w:rFonts w:hint="default" w:ascii="微软雅黑" w:hAnsi="微软雅黑" w:eastAsia="微软雅黑" w:cs="宋体"/>
                <w:b w:val="0"/>
                <w:bCs w:val="0"/>
                <w:color w:val="000000"/>
                <w:sz w:val="22"/>
                <w:szCs w:val="22"/>
                <w:lang w:val="en-US" w:eastAsia="zh-CN" w:bidi="ar-SA"/>
              </w:rPr>
            </w:pPr>
            <w:r>
              <w:rPr>
                <w:rFonts w:hint="eastAsia" w:ascii="微软雅黑" w:hAnsi="微软雅黑" w:eastAsia="微软雅黑" w:cs="微软雅黑"/>
                <w:b/>
                <w:bCs/>
                <w:color w:val="FF0000"/>
                <w:spacing w:val="8"/>
                <w:kern w:val="2"/>
                <w:sz w:val="21"/>
                <w:szCs w:val="24"/>
                <w:lang w:val="en-US" w:eastAsia="zh-CN" w:bidi="ar-SA"/>
              </w:rPr>
              <w:t xml:space="preserve">✭ </w:t>
            </w:r>
            <w:r>
              <w:rPr>
                <w:rFonts w:hint="eastAsia" w:ascii="微软雅黑" w:hAnsi="微软雅黑" w:eastAsia="微软雅黑" w:cs="宋体"/>
                <w:b/>
                <w:bCs/>
                <w:color w:val="FF0000"/>
                <w:sz w:val="22"/>
                <w:szCs w:val="22"/>
                <w:lang w:val="en-US" w:eastAsia="zh-CN" w:bidi="ar-SA"/>
              </w:rPr>
              <w:t>【莫日格勒景区】（含电瓶车，门票目前未收费，如遇收费请自理）（浏览时长约120分钟）</w:t>
            </w:r>
            <w:r>
              <w:rPr>
                <w:rFonts w:hint="eastAsia" w:ascii="微软雅黑" w:hAnsi="微软雅黑" w:eastAsia="微软雅黑" w:cs="宋体"/>
                <w:b w:val="0"/>
                <w:bCs w:val="0"/>
                <w:color w:val="000000"/>
                <w:sz w:val="22"/>
                <w:szCs w:val="22"/>
                <w:lang w:val="en-US" w:eastAsia="zh-CN" w:bidi="ar-SA"/>
              </w:rPr>
              <w:t>莫日格勒景区以莫日格勒河和优良的夏季牧场而知名，在历史长河里，莫日格勒河两岸养育了北方诸多少数民族，例如匈奴，鲜卑，契丹，蒙古等；一代天骄成吉思汗厉兵秣马，休养生息的地方，更是其目前和大妃的故乡；著名作家老舍先生看过莫日格勒河后，提笔写下‘天下第一曲水；站在草原高出，河道迂回弯曲，夏日景象，绿草莹莹，河两岸牛羊成群，毡房点点，远处山峦起伏。</w:t>
            </w:r>
          </w:p>
          <w:p w14:paraId="33C6666E">
            <w:pPr>
              <w:ind w:left="0" w:leftChars="0" w:firstLine="0" w:firstLineChars="0"/>
              <w:rPr>
                <w:rFonts w:hint="default" w:ascii="微软雅黑" w:hAnsi="微软雅黑" w:eastAsia="微软雅黑" w:cs="宋体"/>
                <w:b w:val="0"/>
                <w:bCs w:val="0"/>
                <w:color w:val="000000"/>
                <w:sz w:val="22"/>
                <w:szCs w:val="22"/>
                <w:lang w:val="en-US" w:eastAsia="zh-CN" w:bidi="ar-SA"/>
              </w:rPr>
            </w:pPr>
            <w:r>
              <w:rPr>
                <w:rFonts w:hint="eastAsia" w:ascii="微软雅黑" w:hAnsi="微软雅黑" w:eastAsia="微软雅黑" w:cs="微软雅黑"/>
                <w:b/>
                <w:bCs/>
                <w:color w:val="FF0000"/>
                <w:spacing w:val="8"/>
                <w:kern w:val="2"/>
                <w:sz w:val="21"/>
                <w:szCs w:val="24"/>
                <w:lang w:val="en-US" w:eastAsia="zh-CN" w:bidi="ar-SA"/>
              </w:rPr>
              <w:t xml:space="preserve">✭ </w:t>
            </w:r>
            <w:r>
              <w:rPr>
                <w:rFonts w:hint="eastAsia" w:ascii="微软雅黑" w:hAnsi="微软雅黑" w:eastAsia="微软雅黑" w:cs="宋体"/>
                <w:b/>
                <w:bCs/>
                <w:color w:val="FF0000"/>
                <w:sz w:val="22"/>
                <w:szCs w:val="22"/>
                <w:lang w:val="en-US" w:eastAsia="zh-CN" w:bidi="ar-SA"/>
              </w:rPr>
              <w:t>【定点航拍】</w:t>
            </w:r>
            <w:r>
              <w:rPr>
                <w:rFonts w:hint="eastAsia" w:ascii="微软雅黑" w:hAnsi="微软雅黑" w:eastAsia="微软雅黑" w:cs="宋体"/>
                <w:b w:val="0"/>
                <w:bCs w:val="0"/>
                <w:color w:val="000000"/>
                <w:sz w:val="22"/>
                <w:szCs w:val="22"/>
                <w:lang w:val="en-US" w:eastAsia="zh-CN" w:bidi="ar-SA"/>
              </w:rPr>
              <w:t>参观记录和草原的首次相遇，赠送15-30秒vlog小视频，献给一生爱出片的你。</w:t>
            </w:r>
          </w:p>
          <w:p w14:paraId="0447FA13">
            <w:pPr>
              <w:ind w:left="0" w:leftChars="0" w:firstLine="0" w:firstLineChars="0"/>
              <w:rPr>
                <w:rFonts w:hint="eastAsia" w:ascii="微软雅黑" w:hAnsi="微软雅黑" w:eastAsia="微软雅黑" w:cs="宋体"/>
                <w:b w:val="0"/>
                <w:bCs w:val="0"/>
                <w:color w:val="000000"/>
                <w:sz w:val="22"/>
                <w:szCs w:val="22"/>
                <w:lang w:val="en-US" w:eastAsia="zh-CN" w:bidi="ar-SA"/>
              </w:rPr>
            </w:pPr>
            <w:r>
              <w:rPr>
                <w:rFonts w:hint="eastAsia" w:ascii="微软雅黑" w:hAnsi="微软雅黑" w:eastAsia="微软雅黑" w:cs="微软雅黑"/>
                <w:b/>
                <w:bCs/>
                <w:color w:val="FF0000"/>
                <w:spacing w:val="8"/>
                <w:kern w:val="2"/>
                <w:sz w:val="21"/>
                <w:szCs w:val="24"/>
                <w:lang w:val="en-US" w:eastAsia="zh-CN" w:bidi="ar-SA"/>
              </w:rPr>
              <w:t xml:space="preserve">✭ </w:t>
            </w:r>
            <w:r>
              <w:rPr>
                <w:rFonts w:hint="eastAsia" w:ascii="微软雅黑" w:hAnsi="微软雅黑" w:eastAsia="微软雅黑" w:cs="宋体"/>
                <w:b/>
                <w:bCs/>
                <w:color w:val="FF0000"/>
                <w:sz w:val="22"/>
                <w:szCs w:val="22"/>
                <w:lang w:val="en-US" w:eastAsia="zh-CN" w:bidi="ar-SA"/>
              </w:rPr>
              <w:t>【AAAA额尔古纳国家湿地公园景区】（浏览时长约90分钟）</w:t>
            </w:r>
            <w:r>
              <w:rPr>
                <w:rFonts w:hint="eastAsia" w:ascii="微软雅黑" w:hAnsi="微软雅黑" w:eastAsia="微软雅黑" w:cs="宋体"/>
                <w:b w:val="0"/>
                <w:bCs w:val="0"/>
                <w:color w:val="000000"/>
                <w:sz w:val="22"/>
                <w:szCs w:val="22"/>
                <w:lang w:val="en-US" w:eastAsia="zh-CN" w:bidi="ar-SA"/>
              </w:rPr>
              <w:t>（电瓶车15元/人已含）被誉为亚洲第一湿地，是中国保存最完好、面积最大的原生木本湿地之一。根河贯穿全境，形成 “S 弯”“马蹄岛” 等标志性景观。园内包含以下区域:</w:t>
            </w:r>
          </w:p>
          <w:p w14:paraId="6AB3248F">
            <w:pPr>
              <w:ind w:left="0" w:leftChars="0" w:firstLine="0" w:firstLineChars="0"/>
              <w:rPr>
                <w:rFonts w:hint="eastAsia" w:ascii="微软雅黑" w:hAnsi="微软雅黑" w:eastAsia="微软雅黑" w:cs="宋体"/>
                <w:b w:val="0"/>
                <w:bCs w:val="0"/>
                <w:color w:val="000000"/>
                <w:sz w:val="22"/>
                <w:szCs w:val="22"/>
                <w:lang w:val="en-US" w:eastAsia="zh-CN" w:bidi="ar-SA"/>
              </w:rPr>
            </w:pPr>
            <w:r>
              <w:rPr>
                <w:rFonts w:hint="eastAsia" w:ascii="微软雅黑" w:hAnsi="微软雅黑" w:eastAsia="微软雅黑" w:cs="微软雅黑"/>
                <w:b/>
                <w:bCs/>
                <w:color w:val="FF0000"/>
                <w:spacing w:val="8"/>
                <w:kern w:val="2"/>
                <w:sz w:val="21"/>
                <w:szCs w:val="24"/>
                <w:lang w:val="en-US" w:eastAsia="zh-CN" w:bidi="ar-SA"/>
              </w:rPr>
              <w:t xml:space="preserve">✭ </w:t>
            </w:r>
            <w:r>
              <w:rPr>
                <w:rFonts w:hint="eastAsia" w:ascii="微软雅黑" w:hAnsi="微软雅黑" w:eastAsia="微软雅黑" w:cs="宋体"/>
                <w:b/>
                <w:bCs/>
                <w:color w:val="FF0000"/>
                <w:sz w:val="22"/>
                <w:szCs w:val="22"/>
                <w:lang w:val="en-US" w:eastAsia="zh-CN" w:bidi="ar-SA"/>
              </w:rPr>
              <w:t>【主峰观景台】</w:t>
            </w:r>
            <w:r>
              <w:rPr>
                <w:rFonts w:hint="eastAsia" w:ascii="微软雅黑" w:hAnsi="微软雅黑" w:eastAsia="微软雅黑" w:cs="宋体"/>
                <w:b w:val="0"/>
                <w:bCs w:val="0"/>
                <w:color w:val="000000"/>
                <w:sz w:val="22"/>
                <w:szCs w:val="22"/>
                <w:lang w:val="en-US" w:eastAsia="zh-CN" w:bidi="ar-SA"/>
              </w:rPr>
              <w:t>海拔约 720 米，俯瞰根河 “S 弯” 与马蹄岛（市标），晨雾与日落最佳</w:t>
            </w:r>
          </w:p>
          <w:p w14:paraId="0E8A4E54">
            <w:pPr>
              <w:ind w:left="0" w:leftChars="0" w:firstLine="0" w:firstLineChars="0"/>
              <w:rPr>
                <w:rFonts w:hint="eastAsia" w:ascii="微软雅黑" w:hAnsi="微软雅黑" w:eastAsia="微软雅黑" w:cs="宋体"/>
                <w:b w:val="0"/>
                <w:bCs w:val="0"/>
                <w:color w:val="000000"/>
                <w:sz w:val="22"/>
                <w:szCs w:val="22"/>
                <w:lang w:val="en-US" w:eastAsia="zh-CN" w:bidi="ar-SA"/>
              </w:rPr>
            </w:pPr>
            <w:r>
              <w:rPr>
                <w:rFonts w:hint="eastAsia" w:ascii="微软雅黑" w:hAnsi="微软雅黑" w:eastAsia="微软雅黑" w:cs="微软雅黑"/>
                <w:b/>
                <w:bCs/>
                <w:color w:val="FF0000"/>
                <w:spacing w:val="8"/>
                <w:kern w:val="2"/>
                <w:sz w:val="21"/>
                <w:szCs w:val="24"/>
                <w:lang w:val="en-US" w:eastAsia="zh-CN" w:bidi="ar-SA"/>
              </w:rPr>
              <w:t xml:space="preserve">✭ </w:t>
            </w:r>
            <w:r>
              <w:rPr>
                <w:rFonts w:hint="eastAsia" w:ascii="微软雅黑" w:hAnsi="微软雅黑" w:eastAsia="微软雅黑" w:cs="宋体"/>
                <w:b/>
                <w:bCs/>
                <w:color w:val="FF0000"/>
                <w:sz w:val="22"/>
                <w:szCs w:val="22"/>
                <w:lang w:val="en-US" w:eastAsia="zh-CN" w:bidi="ar-SA"/>
              </w:rPr>
              <w:t>【湿地木栈道】</w:t>
            </w:r>
            <w:r>
              <w:rPr>
                <w:rFonts w:hint="eastAsia" w:ascii="微软雅黑" w:hAnsi="微软雅黑" w:eastAsia="微软雅黑" w:cs="宋体"/>
                <w:b w:val="0"/>
                <w:bCs w:val="0"/>
                <w:color w:val="000000"/>
                <w:sz w:val="22"/>
                <w:szCs w:val="22"/>
                <w:lang w:val="en-US" w:eastAsia="zh-CN" w:bidi="ar-SA"/>
              </w:rPr>
              <w:t>全长约2.8-3 公里，穿行沼泽、白桦林，近距离观赏塔头草甸与水鸟</w:t>
            </w:r>
          </w:p>
          <w:p w14:paraId="7B39DE93">
            <w:pPr>
              <w:ind w:left="0" w:leftChars="0" w:firstLine="0" w:firstLineChars="0"/>
              <w:rPr>
                <w:rFonts w:hint="eastAsia" w:ascii="微软雅黑" w:hAnsi="微软雅黑" w:eastAsia="微软雅黑" w:cs="宋体"/>
                <w:b w:val="0"/>
                <w:bCs w:val="0"/>
                <w:color w:val="000000"/>
                <w:sz w:val="22"/>
                <w:szCs w:val="22"/>
                <w:lang w:val="en-US" w:eastAsia="zh-CN" w:bidi="ar-SA"/>
              </w:rPr>
            </w:pPr>
            <w:r>
              <w:rPr>
                <w:rFonts w:hint="eastAsia" w:ascii="微软雅黑" w:hAnsi="微软雅黑" w:eastAsia="微软雅黑" w:cs="微软雅黑"/>
                <w:b/>
                <w:bCs/>
                <w:color w:val="FF0000"/>
                <w:spacing w:val="8"/>
                <w:kern w:val="2"/>
                <w:sz w:val="21"/>
                <w:szCs w:val="24"/>
                <w:lang w:val="en-US" w:eastAsia="zh-CN" w:bidi="ar-SA"/>
              </w:rPr>
              <w:t xml:space="preserve">✭ </w:t>
            </w:r>
            <w:r>
              <w:rPr>
                <w:rFonts w:hint="eastAsia" w:ascii="微软雅黑" w:hAnsi="微软雅黑" w:eastAsia="微软雅黑" w:cs="宋体"/>
                <w:b/>
                <w:bCs/>
                <w:color w:val="FF0000"/>
                <w:sz w:val="22"/>
                <w:szCs w:val="22"/>
                <w:lang w:val="en-US" w:eastAsia="zh-CN" w:bidi="ar-SA"/>
              </w:rPr>
              <w:t>【湿地博物馆】</w:t>
            </w:r>
            <w:r>
              <w:rPr>
                <w:rFonts w:hint="eastAsia" w:ascii="微软雅黑" w:hAnsi="微软雅黑" w:eastAsia="微软雅黑" w:cs="宋体"/>
                <w:b w:val="0"/>
                <w:bCs w:val="0"/>
                <w:color w:val="000000"/>
                <w:sz w:val="22"/>
                <w:szCs w:val="22"/>
                <w:lang w:val="en-US" w:eastAsia="zh-CN" w:bidi="ar-SA"/>
              </w:rPr>
              <w:t>免费，系统了解湿地生态与动植物标本。</w:t>
            </w:r>
          </w:p>
          <w:p w14:paraId="29A75B1E">
            <w:pPr>
              <w:pStyle w:val="14"/>
              <w:ind w:left="0" w:leftChars="0" w:firstLine="0" w:firstLineChars="0"/>
              <w:rPr>
                <w:rFonts w:hint="eastAsia" w:ascii="微软雅黑" w:hAnsi="微软雅黑" w:eastAsia="微软雅黑" w:cs="宋体"/>
                <w:b w:val="0"/>
                <w:bCs w:val="0"/>
                <w:color w:val="000000"/>
                <w:kern w:val="2"/>
                <w:sz w:val="22"/>
                <w:szCs w:val="22"/>
                <w:lang w:val="en-US" w:eastAsia="zh-CN" w:bidi="ar-SA"/>
              </w:rPr>
            </w:pPr>
            <w:r>
              <w:rPr>
                <w:rFonts w:hint="eastAsia" w:ascii="微软雅黑" w:hAnsi="微软雅黑" w:eastAsia="微软雅黑" w:cs="微软雅黑"/>
                <w:b/>
                <w:bCs/>
                <w:color w:val="FF0000"/>
                <w:spacing w:val="8"/>
                <w:kern w:val="2"/>
                <w:sz w:val="21"/>
                <w:szCs w:val="24"/>
                <w:lang w:val="en-US" w:eastAsia="zh-CN" w:bidi="ar-SA"/>
              </w:rPr>
              <w:t>✭</w:t>
            </w:r>
            <w:r>
              <w:rPr>
                <w:rFonts w:hint="eastAsia" w:ascii="微软雅黑" w:hAnsi="微软雅黑" w:eastAsia="微软雅黑" w:cs="宋体"/>
                <w:b w:val="0"/>
                <w:bCs w:val="0"/>
                <w:color w:val="000000"/>
                <w:kern w:val="2"/>
                <w:sz w:val="22"/>
                <w:szCs w:val="22"/>
                <w:lang w:val="en-US" w:eastAsia="zh-CN" w:bidi="ar-SA"/>
              </w:rPr>
              <w:t>前往</w:t>
            </w:r>
            <w:r>
              <w:rPr>
                <w:rFonts w:hint="eastAsia" w:ascii="微软雅黑" w:hAnsi="微软雅黑" w:eastAsia="微软雅黑" w:cs="宋体"/>
                <w:b/>
                <w:bCs/>
                <w:color w:val="FF0000"/>
                <w:kern w:val="2"/>
                <w:sz w:val="22"/>
                <w:szCs w:val="22"/>
                <w:lang w:val="en-US" w:eastAsia="zh-CN" w:bidi="ar-SA"/>
              </w:rPr>
              <w:t>【油画小镇】</w:t>
            </w:r>
            <w:r>
              <w:rPr>
                <w:rFonts w:hint="eastAsia" w:ascii="微软雅黑" w:hAnsi="微软雅黑" w:eastAsia="微软雅黑" w:cs="宋体"/>
                <w:b w:val="0"/>
                <w:bCs w:val="0"/>
                <w:color w:val="000000"/>
                <w:kern w:val="2"/>
                <w:sz w:val="22"/>
                <w:szCs w:val="22"/>
                <w:lang w:val="en-US" w:eastAsia="zh-CN" w:bidi="ar-SA"/>
              </w:rPr>
              <w:t>恩和；中俄边境俄罗斯民族乡，这里的居民多为俄罗斯族后裔，至今完好保留俄罗斯语言，饮食，居住和生活习俗。恩和小村落，精致而漂亮，特别停留后，建议逛恩和步行街，商铺林立，游人众多，观赏木刻楞建筑，打卡恩和乡村木桥，宁静的哈乌尔河流过小镇。</w:t>
            </w:r>
          </w:p>
          <w:p w14:paraId="2CDDBF09">
            <w:pPr>
              <w:pStyle w:val="14"/>
              <w:ind w:left="0" w:leftChars="0" w:firstLine="0" w:firstLineChars="0"/>
              <w:rPr>
                <w:rFonts w:hint="eastAsia" w:ascii="微软雅黑" w:hAnsi="微软雅黑" w:eastAsia="微软雅黑" w:cs="宋体"/>
                <w:b w:val="0"/>
                <w:bCs w:val="0"/>
                <w:color w:val="000000"/>
                <w:kern w:val="2"/>
                <w:sz w:val="22"/>
                <w:szCs w:val="22"/>
                <w:lang w:val="en-US" w:eastAsia="zh-CN" w:bidi="ar-SA"/>
              </w:rPr>
            </w:pPr>
          </w:p>
          <w:p w14:paraId="01C8DF47">
            <w:pPr>
              <w:ind w:left="0" w:leftChars="0" w:firstLine="0" w:firstLineChars="0"/>
              <w:rPr>
                <w:rFonts w:hint="eastAsia" w:ascii="微软雅黑" w:hAnsi="微软雅黑" w:eastAsia="微软雅黑" w:cs="宋体"/>
                <w:b w:val="0"/>
                <w:bCs w:val="0"/>
                <w:color w:val="000000"/>
                <w:sz w:val="18"/>
                <w:szCs w:val="18"/>
                <w:lang w:val="en-US" w:eastAsia="zh-CN" w:bidi="ar-SA"/>
              </w:rPr>
            </w:pPr>
          </w:p>
        </w:tc>
      </w:tr>
      <w:tr w14:paraId="73B7134C">
        <w:tblPrEx>
          <w:tblBorders>
            <w:top w:val="single" w:color="B2A1C7" w:sz="4" w:space="0"/>
            <w:left w:val="single" w:color="B2A1C7" w:sz="4" w:space="0"/>
            <w:bottom w:val="single" w:color="B2A1C7" w:sz="4" w:space="0"/>
            <w:right w:val="single" w:color="B2A1C7" w:sz="4" w:space="0"/>
            <w:insideH w:val="single" w:color="B2A1C7" w:sz="4" w:space="0"/>
            <w:insideV w:val="single" w:color="B2A1C7" w:sz="4" w:space="0"/>
          </w:tblBorders>
          <w:tblCellMar>
            <w:top w:w="0" w:type="dxa"/>
            <w:left w:w="108" w:type="dxa"/>
            <w:bottom w:w="0" w:type="dxa"/>
            <w:right w:w="108" w:type="dxa"/>
          </w:tblCellMar>
        </w:tblPrEx>
        <w:trPr>
          <w:trHeight w:val="567" w:hRule="atLeast"/>
          <w:jc w:val="center"/>
        </w:trPr>
        <w:tc>
          <w:tcPr>
            <w:tcW w:w="1119" w:type="dxa"/>
            <w:tcBorders>
              <w:top w:val="single" w:color="92D050" w:sz="12" w:space="0"/>
              <w:left w:val="single" w:color="92D050" w:sz="12" w:space="0"/>
              <w:bottom w:val="single" w:color="92D050" w:sz="4" w:space="0"/>
              <w:right w:val="single" w:color="92D050" w:sz="4" w:space="0"/>
            </w:tcBorders>
            <w:shd w:val="clear" w:color="auto" w:fill="C2D69B"/>
            <w:vAlign w:val="center"/>
          </w:tcPr>
          <w:p w14:paraId="160B7E04">
            <w:pPr>
              <w:jc w:val="center"/>
              <w:rPr>
                <w:rFonts w:ascii="微软雅黑" w:hAnsi="微软雅黑" w:eastAsia="微软雅黑" w:cs="宋体"/>
                <w:b/>
                <w:bCs/>
                <w:lang w:val="en-US" w:eastAsia="zh-CN" w:bidi="ar-SA"/>
              </w:rPr>
            </w:pPr>
            <w:r>
              <w:rPr>
                <w:rFonts w:ascii="微软雅黑" w:hAnsi="微软雅黑" w:eastAsia="微软雅黑" w:cs="宋体"/>
                <w:b/>
                <w:bCs/>
                <w:color w:val="000000"/>
                <w:lang w:val="en-US" w:eastAsia="zh-CN" w:bidi="ar-SA"/>
              </w:rPr>
              <w:t>D3</w:t>
            </w:r>
          </w:p>
        </w:tc>
        <w:tc>
          <w:tcPr>
            <w:tcW w:w="9356" w:type="dxa"/>
            <w:gridSpan w:val="3"/>
            <w:tcBorders>
              <w:top w:val="single" w:color="92D050" w:sz="12" w:space="0"/>
              <w:left w:val="single" w:color="92D050" w:sz="4" w:space="0"/>
              <w:bottom w:val="single" w:color="92D050" w:sz="4" w:space="0"/>
              <w:right w:val="single" w:color="92D050" w:sz="12" w:space="0"/>
            </w:tcBorders>
            <w:shd w:val="clear" w:color="auto" w:fill="C2D69B"/>
            <w:vAlign w:val="center"/>
          </w:tcPr>
          <w:p w14:paraId="2FBAC74C">
            <w:pPr>
              <w:keepNext w:val="0"/>
              <w:keepLines w:val="0"/>
              <w:suppressLineNumbers w:val="0"/>
              <w:spacing w:before="0" w:beforeAutospacing="0" w:after="0" w:afterAutospacing="0"/>
              <w:ind w:left="0" w:right="0"/>
              <w:rPr>
                <w:rFonts w:hint="eastAsia" w:ascii="微软雅黑" w:hAnsi="微软雅黑" w:eastAsia="微软雅黑"/>
                <w:b/>
                <w:bCs/>
                <w:sz w:val="20"/>
                <w:szCs w:val="20"/>
                <w:lang w:val="en-US" w:eastAsia="zh-CN"/>
              </w:rPr>
            </w:pPr>
            <w:r>
              <w:rPr>
                <w:rFonts w:hint="eastAsia" w:ascii="微软雅黑" w:hAnsi="微软雅黑" w:eastAsia="微软雅黑"/>
                <w:b/>
                <w:bCs/>
                <w:color w:val="000000"/>
                <w:sz w:val="20"/>
                <w:szCs w:val="20"/>
                <w:lang w:val="en-US" w:eastAsia="zh-CN"/>
              </w:rPr>
              <w:t>恩和-莫尔道嘎-莫尔道嘎森林公园-室韦</w:t>
            </w:r>
          </w:p>
        </w:tc>
      </w:tr>
      <w:tr w14:paraId="0EFF7053">
        <w:tblPrEx>
          <w:tblBorders>
            <w:top w:val="single" w:color="B2A1C7" w:sz="4" w:space="0"/>
            <w:left w:val="single" w:color="B2A1C7" w:sz="4" w:space="0"/>
            <w:bottom w:val="single" w:color="B2A1C7" w:sz="4" w:space="0"/>
            <w:right w:val="single" w:color="B2A1C7" w:sz="4" w:space="0"/>
            <w:insideH w:val="single" w:color="B2A1C7" w:sz="4" w:space="0"/>
            <w:insideV w:val="single" w:color="B2A1C7" w:sz="4" w:space="0"/>
          </w:tblBorders>
          <w:tblCellMar>
            <w:top w:w="0" w:type="dxa"/>
            <w:left w:w="108" w:type="dxa"/>
            <w:bottom w:w="0" w:type="dxa"/>
            <w:right w:w="108" w:type="dxa"/>
          </w:tblCellMar>
        </w:tblPrEx>
        <w:trPr>
          <w:trHeight w:val="454" w:hRule="atLeast"/>
          <w:jc w:val="center"/>
        </w:trPr>
        <w:tc>
          <w:tcPr>
            <w:tcW w:w="1119" w:type="dxa"/>
            <w:tcBorders>
              <w:top w:val="single" w:color="92D050" w:sz="4" w:space="0"/>
              <w:left w:val="single" w:color="92D050" w:sz="12" w:space="0"/>
              <w:bottom w:val="single" w:color="92D050" w:sz="4" w:space="0"/>
              <w:right w:val="single" w:color="92D050" w:sz="4" w:space="0"/>
            </w:tcBorders>
            <w:shd w:val="clear" w:color="auto" w:fill="EAF1DD"/>
            <w:vAlign w:val="center"/>
          </w:tcPr>
          <w:p w14:paraId="6921667E">
            <w:pPr>
              <w:jc w:val="center"/>
              <w:rPr>
                <w:rFonts w:ascii="微软雅黑" w:hAnsi="微软雅黑" w:eastAsia="微软雅黑" w:cs="宋体"/>
                <w:b/>
                <w:bCs/>
                <w:color w:val="000000"/>
                <w:lang w:val="en-US" w:eastAsia="zh-CN" w:bidi="ar-SA"/>
              </w:rPr>
            </w:pPr>
            <w:r>
              <w:rPr>
                <w:rFonts w:hint="eastAsia" w:ascii="微软雅黑" w:hAnsi="微软雅黑" w:eastAsia="微软雅黑" w:cs="宋体"/>
                <w:b/>
                <w:bCs/>
                <w:color w:val="000000"/>
                <w:lang w:val="en-US" w:eastAsia="zh-CN" w:bidi="ar-SA"/>
              </w:rPr>
              <w:t>用餐安排</w:t>
            </w:r>
          </w:p>
        </w:tc>
        <w:tc>
          <w:tcPr>
            <w:tcW w:w="3118" w:type="dxa"/>
            <w:tcBorders>
              <w:top w:val="single" w:color="92D050" w:sz="4" w:space="0"/>
              <w:left w:val="single" w:color="92D050" w:sz="4" w:space="0"/>
              <w:bottom w:val="single" w:color="92D050" w:sz="4" w:space="0"/>
              <w:right w:val="single" w:color="92D050" w:sz="4" w:space="0"/>
            </w:tcBorders>
            <w:shd w:val="clear" w:color="auto" w:fill="EAF1DD"/>
            <w:vAlign w:val="center"/>
          </w:tcPr>
          <w:p w14:paraId="52BD9B9C">
            <w:pPr>
              <w:ind w:left="72"/>
              <w:jc w:val="both"/>
              <w:rPr>
                <w:rFonts w:ascii="微软雅黑" w:hAnsi="微软雅黑" w:eastAsia="微软雅黑" w:cs="宋体"/>
                <w:color w:val="000000"/>
                <w:sz w:val="18"/>
                <w:szCs w:val="18"/>
                <w:lang w:val="en-US" w:eastAsia="zh-CN" w:bidi="ar-SA"/>
              </w:rPr>
            </w:pPr>
            <w:r>
              <w:rPr>
                <w:rFonts w:hint="eastAsia" w:ascii="微软雅黑" w:hAnsi="微软雅黑" w:eastAsia="微软雅黑" w:cs="宋体"/>
                <w:color w:val="000000"/>
                <w:sz w:val="18"/>
                <w:szCs w:val="18"/>
                <w:lang w:val="en-US" w:eastAsia="zh-CN" w:bidi="ar-SA"/>
              </w:rPr>
              <w:t>早餐：酒店早餐</w:t>
            </w:r>
          </w:p>
        </w:tc>
        <w:tc>
          <w:tcPr>
            <w:tcW w:w="3119" w:type="dxa"/>
            <w:tcBorders>
              <w:top w:val="single" w:color="92D050" w:sz="4" w:space="0"/>
              <w:left w:val="single" w:color="92D050" w:sz="4" w:space="0"/>
              <w:bottom w:val="single" w:color="92D050" w:sz="4" w:space="0"/>
              <w:right w:val="single" w:color="92D050" w:sz="4" w:space="0"/>
            </w:tcBorders>
            <w:shd w:val="clear" w:color="auto" w:fill="EAF1DD"/>
            <w:vAlign w:val="center"/>
          </w:tcPr>
          <w:p w14:paraId="134C3B4A">
            <w:pPr>
              <w:ind w:left="72"/>
              <w:jc w:val="both"/>
              <w:rPr>
                <w:rFonts w:hint="default" w:ascii="微软雅黑" w:hAnsi="微软雅黑" w:eastAsia="微软雅黑" w:cs="宋体"/>
                <w:color w:val="000000"/>
                <w:sz w:val="18"/>
                <w:szCs w:val="18"/>
                <w:lang w:val="en-US" w:eastAsia="zh-CN" w:bidi="ar-SA"/>
              </w:rPr>
            </w:pPr>
            <w:r>
              <w:rPr>
                <w:rFonts w:hint="eastAsia" w:ascii="微软雅黑" w:hAnsi="微软雅黑" w:eastAsia="微软雅黑" w:cs="宋体"/>
                <w:color w:val="000000"/>
                <w:sz w:val="18"/>
                <w:szCs w:val="18"/>
                <w:lang w:val="en-US" w:eastAsia="zh-CN" w:bidi="ar-SA"/>
              </w:rPr>
              <w:t>午餐：东北菜</w:t>
            </w:r>
          </w:p>
        </w:tc>
        <w:tc>
          <w:tcPr>
            <w:tcW w:w="3119" w:type="dxa"/>
            <w:tcBorders>
              <w:top w:val="single" w:color="92D050" w:sz="4" w:space="0"/>
              <w:left w:val="single" w:color="92D050" w:sz="4" w:space="0"/>
              <w:bottom w:val="single" w:color="92D050" w:sz="4" w:space="0"/>
              <w:right w:val="single" w:color="92D050" w:sz="12" w:space="0"/>
            </w:tcBorders>
            <w:shd w:val="clear" w:color="auto" w:fill="EAF1DD"/>
            <w:vAlign w:val="center"/>
          </w:tcPr>
          <w:p w14:paraId="283421D9">
            <w:pPr>
              <w:ind w:left="72"/>
              <w:jc w:val="both"/>
              <w:rPr>
                <w:rFonts w:hint="eastAsia" w:ascii="微软雅黑" w:hAnsi="微软雅黑" w:eastAsia="微软雅黑" w:cs="宋体"/>
                <w:color w:val="000000"/>
                <w:sz w:val="18"/>
                <w:szCs w:val="18"/>
                <w:lang w:val="en-US" w:eastAsia="zh-CN" w:bidi="ar-SA"/>
              </w:rPr>
            </w:pPr>
            <w:r>
              <w:rPr>
                <w:rFonts w:hint="eastAsia" w:ascii="微软雅黑" w:hAnsi="微软雅黑" w:eastAsia="微软雅黑" w:cs="宋体"/>
                <w:color w:val="000000"/>
                <w:sz w:val="18"/>
                <w:szCs w:val="18"/>
                <w:lang w:val="en-US" w:eastAsia="zh-CN" w:bidi="ar-SA"/>
              </w:rPr>
              <w:t>晚餐：自理</w:t>
            </w:r>
          </w:p>
        </w:tc>
      </w:tr>
      <w:tr w14:paraId="382242DE">
        <w:tblPrEx>
          <w:tblBorders>
            <w:top w:val="single" w:color="B2A1C7" w:sz="4" w:space="0"/>
            <w:left w:val="single" w:color="B2A1C7" w:sz="4" w:space="0"/>
            <w:bottom w:val="single" w:color="B2A1C7" w:sz="4" w:space="0"/>
            <w:right w:val="single" w:color="B2A1C7" w:sz="4" w:space="0"/>
            <w:insideH w:val="single" w:color="B2A1C7" w:sz="4" w:space="0"/>
            <w:insideV w:val="single" w:color="B2A1C7" w:sz="4" w:space="0"/>
          </w:tblBorders>
          <w:tblCellMar>
            <w:top w:w="0" w:type="dxa"/>
            <w:left w:w="108" w:type="dxa"/>
            <w:bottom w:w="0" w:type="dxa"/>
            <w:right w:w="108" w:type="dxa"/>
          </w:tblCellMar>
        </w:tblPrEx>
        <w:trPr>
          <w:trHeight w:val="454" w:hRule="atLeast"/>
          <w:jc w:val="center"/>
        </w:trPr>
        <w:tc>
          <w:tcPr>
            <w:tcW w:w="1119" w:type="dxa"/>
            <w:tcBorders>
              <w:top w:val="single" w:color="92D050" w:sz="4" w:space="0"/>
              <w:left w:val="single" w:color="92D050" w:sz="12" w:space="0"/>
              <w:bottom w:val="single" w:color="92D050" w:sz="4" w:space="0"/>
              <w:right w:val="single" w:color="92D050" w:sz="4" w:space="0"/>
            </w:tcBorders>
            <w:shd w:val="clear" w:color="auto" w:fill="EAF1DD"/>
            <w:vAlign w:val="center"/>
          </w:tcPr>
          <w:p w14:paraId="2A36FDD7">
            <w:pPr>
              <w:jc w:val="center"/>
              <w:rPr>
                <w:rFonts w:ascii="微软雅黑" w:hAnsi="微软雅黑" w:eastAsia="微软雅黑" w:cs="宋体"/>
                <w:b/>
                <w:bCs/>
                <w:color w:val="000000"/>
                <w:lang w:val="en-US" w:eastAsia="zh-CN" w:bidi="ar-SA"/>
              </w:rPr>
            </w:pPr>
            <w:r>
              <w:rPr>
                <w:rFonts w:hint="eastAsia" w:ascii="微软雅黑" w:hAnsi="微软雅黑" w:eastAsia="微软雅黑" w:cs="宋体"/>
                <w:b/>
                <w:bCs/>
                <w:color w:val="000000"/>
                <w:lang w:val="en-US" w:eastAsia="zh-CN" w:bidi="ar-SA"/>
              </w:rPr>
              <w:t>备选酒店</w:t>
            </w:r>
          </w:p>
        </w:tc>
        <w:tc>
          <w:tcPr>
            <w:tcW w:w="9356" w:type="dxa"/>
            <w:gridSpan w:val="3"/>
            <w:tcBorders>
              <w:top w:val="single" w:color="92D050" w:sz="4" w:space="0"/>
              <w:left w:val="single" w:color="92D050" w:sz="4" w:space="0"/>
              <w:bottom w:val="single" w:color="92D050" w:sz="4" w:space="0"/>
              <w:right w:val="single" w:color="92D050" w:sz="12" w:space="0"/>
            </w:tcBorders>
            <w:shd w:val="clear" w:color="auto" w:fill="EAF1DD"/>
            <w:vAlign w:val="center"/>
          </w:tcPr>
          <w:p w14:paraId="793F040D">
            <w:pPr>
              <w:spacing w:line="0" w:lineRule="atLeast"/>
              <w:rPr>
                <w:rFonts w:hint="default" w:ascii="微软雅黑" w:hAnsi="微软雅黑" w:eastAsia="微软雅黑"/>
                <w:color w:val="000000"/>
                <w:sz w:val="18"/>
                <w:szCs w:val="18"/>
                <w:lang w:val="en-US" w:eastAsia="zh-CN"/>
              </w:rPr>
            </w:pPr>
            <w:r>
              <w:rPr>
                <w:rFonts w:hint="eastAsia" w:ascii="微软雅黑" w:hAnsi="微软雅黑" w:eastAsia="微软雅黑"/>
                <w:sz w:val="18"/>
                <w:szCs w:val="18"/>
                <w:lang w:val="en-US" w:eastAsia="zh-CN"/>
              </w:rPr>
              <w:t xml:space="preserve"> 草原蒙古包双标间</w:t>
            </w:r>
          </w:p>
        </w:tc>
      </w:tr>
      <w:tr w14:paraId="0F8875A5">
        <w:tblPrEx>
          <w:tblBorders>
            <w:top w:val="single" w:color="B2A1C7" w:sz="4" w:space="0"/>
            <w:left w:val="single" w:color="B2A1C7" w:sz="4" w:space="0"/>
            <w:bottom w:val="single" w:color="B2A1C7" w:sz="4" w:space="0"/>
            <w:right w:val="single" w:color="B2A1C7" w:sz="4" w:space="0"/>
            <w:insideH w:val="single" w:color="B2A1C7" w:sz="4" w:space="0"/>
            <w:insideV w:val="single" w:color="B2A1C7" w:sz="4" w:space="0"/>
          </w:tblBorders>
          <w:tblCellMar>
            <w:top w:w="0" w:type="dxa"/>
            <w:left w:w="108" w:type="dxa"/>
            <w:bottom w:w="0" w:type="dxa"/>
            <w:right w:w="108" w:type="dxa"/>
          </w:tblCellMar>
        </w:tblPrEx>
        <w:trPr>
          <w:trHeight w:val="5217" w:hRule="atLeast"/>
          <w:jc w:val="center"/>
        </w:trPr>
        <w:tc>
          <w:tcPr>
            <w:tcW w:w="10475" w:type="dxa"/>
            <w:gridSpan w:val="4"/>
            <w:tcBorders>
              <w:top w:val="single" w:color="92D050" w:sz="4" w:space="0"/>
              <w:left w:val="single" w:color="92D050" w:sz="12" w:space="0"/>
              <w:bottom w:val="single" w:color="92D050" w:sz="4" w:space="0"/>
              <w:right w:val="single" w:color="92D050" w:sz="12" w:space="0"/>
            </w:tcBorders>
            <w:shd w:val="clear" w:color="auto" w:fill="FFFFFF"/>
            <w:vAlign w:val="center"/>
          </w:tcPr>
          <w:p w14:paraId="6F6F8D28">
            <w:pPr>
              <w:ind w:left="0" w:leftChars="0" w:firstLine="0" w:firstLineChars="0"/>
              <w:rPr>
                <w:rFonts w:hint="eastAsia" w:ascii="微软雅黑" w:hAnsi="微软雅黑" w:eastAsia="微软雅黑" w:cs="宋体"/>
                <w:b w:val="0"/>
                <w:bCs w:val="0"/>
                <w:color w:val="000000"/>
                <w:sz w:val="22"/>
                <w:szCs w:val="22"/>
                <w:lang w:val="en-US" w:eastAsia="zh-CN" w:bidi="ar-SA"/>
              </w:rPr>
            </w:pPr>
            <w:r>
              <w:rPr>
                <w:rFonts w:hint="eastAsia" w:ascii="微软雅黑" w:hAnsi="微软雅黑" w:eastAsia="微软雅黑" w:cs="微软雅黑"/>
                <w:b/>
                <w:bCs/>
                <w:color w:val="FF0000"/>
                <w:spacing w:val="8"/>
                <w:kern w:val="2"/>
                <w:sz w:val="21"/>
                <w:szCs w:val="24"/>
                <w:lang w:val="en-US" w:eastAsia="zh-CN" w:bidi="ar-SA"/>
              </w:rPr>
              <w:t xml:space="preserve">✭ </w:t>
            </w:r>
            <w:r>
              <w:rPr>
                <w:rFonts w:hint="eastAsia" w:ascii="微软雅黑" w:hAnsi="微软雅黑" w:eastAsia="微软雅黑" w:cs="宋体"/>
                <w:b/>
                <w:bCs/>
                <w:color w:val="FF0000"/>
                <w:sz w:val="22"/>
                <w:szCs w:val="22"/>
                <w:lang w:val="en-US" w:eastAsia="zh-CN" w:bidi="ar-SA"/>
              </w:rPr>
              <w:t>【莫尔道嘎】</w:t>
            </w:r>
            <w:r>
              <w:rPr>
                <w:rFonts w:hint="eastAsia" w:ascii="微软雅黑" w:hAnsi="微软雅黑" w:eastAsia="微软雅黑" w:cs="宋体"/>
                <w:b w:val="0"/>
                <w:bCs w:val="0"/>
                <w:color w:val="000000"/>
                <w:sz w:val="22"/>
                <w:szCs w:val="22"/>
                <w:lang w:val="en-US" w:eastAsia="zh-CN" w:bidi="ar-SA"/>
              </w:rPr>
              <w:t>蒙古语意思是 “上马出征”，一听就特别有气势。这里地处大兴安岭北部原始森林腹地，是中国位置最北、面积最大的国家森林公园之一，也被称为 “南有西双版纳，北有莫尔道嘎”。</w:t>
            </w:r>
          </w:p>
          <w:p w14:paraId="39F3C9B7">
            <w:pPr>
              <w:ind w:left="0" w:leftChars="0" w:firstLine="0" w:firstLineChars="0"/>
              <w:rPr>
                <w:rFonts w:hint="eastAsia" w:ascii="微软雅黑" w:hAnsi="微软雅黑" w:eastAsia="微软雅黑" w:cs="宋体"/>
                <w:b w:val="0"/>
                <w:bCs w:val="0"/>
                <w:color w:val="000000"/>
                <w:sz w:val="22"/>
                <w:szCs w:val="22"/>
                <w:lang w:val="en-US" w:eastAsia="zh-CN" w:bidi="ar-SA"/>
              </w:rPr>
            </w:pPr>
            <w:r>
              <w:rPr>
                <w:rFonts w:hint="eastAsia" w:ascii="微软雅黑" w:hAnsi="微软雅黑" w:eastAsia="微软雅黑" w:cs="微软雅黑"/>
                <w:b/>
                <w:bCs/>
                <w:color w:val="FF0000"/>
                <w:spacing w:val="8"/>
                <w:kern w:val="2"/>
                <w:sz w:val="21"/>
                <w:szCs w:val="24"/>
                <w:lang w:val="en-US" w:eastAsia="zh-CN" w:bidi="ar-SA"/>
              </w:rPr>
              <w:t>✭</w:t>
            </w:r>
            <w:r>
              <w:rPr>
                <w:rFonts w:hint="eastAsia" w:ascii="微软雅黑" w:hAnsi="微软雅黑" w:eastAsia="微软雅黑" w:cs="宋体"/>
                <w:b/>
                <w:bCs/>
                <w:color w:val="FF0000"/>
                <w:sz w:val="22"/>
                <w:szCs w:val="22"/>
                <w:lang w:val="en-US" w:eastAsia="zh-CN" w:bidi="ar-SA"/>
              </w:rPr>
              <w:t>【莫尔道嘎国家森林公园】（含森林小火车）（浏览时长约100分钟）</w:t>
            </w:r>
            <w:r>
              <w:rPr>
                <w:rFonts w:hint="eastAsia" w:ascii="微软雅黑" w:hAnsi="微软雅黑" w:eastAsia="微软雅黑" w:cs="宋体"/>
                <w:b w:val="0"/>
                <w:bCs w:val="0"/>
                <w:color w:val="000000"/>
                <w:sz w:val="22"/>
                <w:szCs w:val="22"/>
                <w:lang w:val="en-US" w:eastAsia="zh-CN" w:bidi="ar-SA"/>
              </w:rPr>
              <w:t>这里是中国最后一片寒温带原始森林，满目都是高大的落叶松、樟子松和洁白的白桦林，空气里全是松脂和草木的清香，负氧离子浓度极高，是天然的 “森林氧吧”。 我们可以乘坐复古森林小火车，慢悠悠穿行在林海之间，全程大约 1 小时 40 分钟，沿途停靠 4 个观景站，一步一景，非常治愈。</w:t>
            </w:r>
          </w:p>
          <w:p w14:paraId="2FE480FF">
            <w:pPr>
              <w:ind w:left="0" w:leftChars="0" w:firstLine="0" w:firstLineChars="0"/>
              <w:rPr>
                <w:rFonts w:hint="eastAsia" w:ascii="微软雅黑" w:hAnsi="微软雅黑" w:eastAsia="微软雅黑" w:cs="宋体"/>
                <w:b w:val="0"/>
                <w:bCs w:val="0"/>
                <w:color w:val="000000"/>
                <w:sz w:val="22"/>
                <w:szCs w:val="22"/>
                <w:lang w:val="en-US" w:eastAsia="zh-CN" w:bidi="ar-SA"/>
              </w:rPr>
            </w:pPr>
            <w:r>
              <w:rPr>
                <w:rFonts w:hint="eastAsia" w:ascii="微软雅黑" w:hAnsi="微软雅黑" w:eastAsia="微软雅黑" w:cs="微软雅黑"/>
                <w:b/>
                <w:bCs/>
                <w:color w:val="FF0000"/>
                <w:spacing w:val="8"/>
                <w:kern w:val="2"/>
                <w:sz w:val="21"/>
                <w:szCs w:val="24"/>
                <w:lang w:val="en-US" w:eastAsia="zh-CN" w:bidi="ar-SA"/>
              </w:rPr>
              <w:t xml:space="preserve">✭ </w:t>
            </w:r>
            <w:r>
              <w:rPr>
                <w:rFonts w:hint="eastAsia" w:ascii="微软雅黑" w:hAnsi="微软雅黑" w:eastAsia="微软雅黑" w:cs="宋体"/>
                <w:b/>
                <w:bCs/>
                <w:color w:val="FF0000"/>
                <w:sz w:val="22"/>
                <w:szCs w:val="22"/>
                <w:lang w:val="en-US" w:eastAsia="zh-CN" w:bidi="ar-SA"/>
              </w:rPr>
              <w:t>【室韦俄罗斯民族乡】</w:t>
            </w:r>
            <w:r>
              <w:rPr>
                <w:rFonts w:hint="eastAsia" w:ascii="微软雅黑" w:hAnsi="微软雅黑" w:eastAsia="微软雅黑" w:cs="宋体"/>
                <w:b w:val="0"/>
                <w:bCs w:val="0"/>
                <w:color w:val="000000"/>
                <w:sz w:val="22"/>
                <w:szCs w:val="22"/>
                <w:lang w:val="en-US" w:eastAsia="zh-CN" w:bidi="ar-SA"/>
              </w:rPr>
              <w:t>抵达全国十大魅力名镇之一室韦。这里是华俄后裔民族聚居地，这里有众多的俄罗斯族，曾是【闯关东】的落脚点之一；感叹一水分两国，一目览两岸之情景；</w:t>
            </w:r>
          </w:p>
          <w:p w14:paraId="15D6F486">
            <w:pPr>
              <w:ind w:left="0" w:leftChars="0" w:firstLine="0" w:firstLineChars="0"/>
              <w:rPr>
                <w:rFonts w:hint="eastAsia" w:ascii="微软雅黑" w:hAnsi="微软雅黑" w:eastAsia="微软雅黑" w:cs="宋体"/>
                <w:b/>
                <w:bCs/>
                <w:color w:val="FF0000"/>
                <w:sz w:val="22"/>
                <w:szCs w:val="22"/>
                <w:lang w:val="en-US" w:eastAsia="zh-CN" w:bidi="ar-SA"/>
              </w:rPr>
            </w:pPr>
            <w:r>
              <w:rPr>
                <w:rFonts w:hint="eastAsia" w:ascii="微软雅黑" w:hAnsi="微软雅黑" w:eastAsia="微软雅黑" w:cs="微软雅黑"/>
                <w:b/>
                <w:bCs/>
                <w:color w:val="FF0000"/>
                <w:spacing w:val="8"/>
                <w:kern w:val="2"/>
                <w:sz w:val="21"/>
                <w:szCs w:val="24"/>
                <w:lang w:val="en-US" w:eastAsia="zh-CN" w:bidi="ar-SA"/>
              </w:rPr>
              <w:t xml:space="preserve">✭ </w:t>
            </w:r>
            <w:r>
              <w:rPr>
                <w:rFonts w:hint="eastAsia" w:ascii="微软雅黑" w:hAnsi="微软雅黑" w:eastAsia="微软雅黑" w:cs="宋体"/>
                <w:b/>
                <w:bCs/>
                <w:color w:val="FF0000"/>
                <w:sz w:val="22"/>
                <w:szCs w:val="22"/>
                <w:lang w:val="en-US" w:eastAsia="zh-CN" w:bidi="ar-SA"/>
              </w:rPr>
              <w:t>【三套马车】（浏览时长约30分钟）</w:t>
            </w:r>
            <w:r>
              <w:rPr>
                <w:rFonts w:hint="eastAsia" w:ascii="微软雅黑" w:hAnsi="微软雅黑" w:eastAsia="微软雅黑" w:cs="宋体"/>
                <w:b w:val="0"/>
                <w:bCs w:val="0"/>
                <w:color w:val="000000"/>
                <w:sz w:val="22"/>
                <w:szCs w:val="22"/>
                <w:lang w:val="en-US" w:eastAsia="zh-CN" w:bidi="ar-SA"/>
              </w:rPr>
              <w:t>网红打卡地，室韦地标性建筑；蒸汽时代和小轿车发明之前，是俄罗斯贵族主要的交通工具，迄今为止，俄罗斯人对三套马车的热爱和情怀是不可撼动的；俄罗斯民歌《三套车》更是家喻户晓；</w:t>
            </w:r>
          </w:p>
          <w:p w14:paraId="03CFE1D6">
            <w:pPr>
              <w:ind w:left="0" w:leftChars="0" w:firstLine="0" w:firstLineChars="0"/>
              <w:rPr>
                <w:rFonts w:hint="eastAsia" w:ascii="微软雅黑" w:hAnsi="微软雅黑" w:eastAsia="微软雅黑" w:cs="宋体"/>
                <w:b w:val="0"/>
                <w:bCs w:val="0"/>
                <w:color w:val="000000"/>
                <w:sz w:val="22"/>
                <w:szCs w:val="22"/>
                <w:lang w:val="en-US" w:eastAsia="zh-CN" w:bidi="ar-SA"/>
              </w:rPr>
            </w:pPr>
            <w:r>
              <w:rPr>
                <w:rFonts w:hint="eastAsia" w:ascii="微软雅黑" w:hAnsi="微软雅黑" w:eastAsia="微软雅黑" w:cs="微软雅黑"/>
                <w:b/>
                <w:bCs/>
                <w:color w:val="FF0000"/>
                <w:spacing w:val="8"/>
                <w:kern w:val="2"/>
                <w:sz w:val="21"/>
                <w:szCs w:val="24"/>
                <w:lang w:val="en-US" w:eastAsia="zh-CN" w:bidi="ar-SA"/>
              </w:rPr>
              <w:t xml:space="preserve">✭ </w:t>
            </w:r>
            <w:r>
              <w:rPr>
                <w:rFonts w:hint="eastAsia" w:ascii="微软雅黑" w:hAnsi="微软雅黑" w:eastAsia="微软雅黑" w:cs="宋体"/>
                <w:b/>
                <w:bCs/>
                <w:color w:val="FF0000"/>
                <w:sz w:val="22"/>
                <w:szCs w:val="22"/>
                <w:lang w:val="en-US" w:eastAsia="zh-CN" w:bidi="ar-SA"/>
              </w:rPr>
              <w:t>【额尔古纳河】（浏览时长约20分钟）</w:t>
            </w:r>
            <w:r>
              <w:rPr>
                <w:rFonts w:hint="eastAsia" w:ascii="微软雅黑" w:hAnsi="微软雅黑" w:eastAsia="微软雅黑" w:cs="宋体"/>
                <w:b w:val="0"/>
                <w:bCs w:val="0"/>
                <w:color w:val="000000"/>
                <w:sz w:val="22"/>
                <w:szCs w:val="22"/>
                <w:lang w:val="en-US" w:eastAsia="zh-CN" w:bidi="ar-SA"/>
              </w:rPr>
              <w:t>中俄界河，与俄罗斯只有一河之隔，站在河畔观景台上近距离观赏界河风光、对岸的俄罗斯奥洛契村庄；感叹一水分两国，一目览两岸之情景；</w:t>
            </w:r>
          </w:p>
          <w:p w14:paraId="6BDB3951">
            <w:pPr>
              <w:keepNext w:val="0"/>
              <w:keepLines w:val="0"/>
              <w:pageBreakBefore w:val="0"/>
              <w:widowControl/>
              <w:kinsoku/>
              <w:wordWrap/>
              <w:overflowPunct/>
              <w:topLinePunct w:val="0"/>
              <w:autoSpaceDE/>
              <w:autoSpaceDN/>
              <w:bidi w:val="0"/>
              <w:adjustRightInd/>
              <w:snapToGrid/>
              <w:spacing w:line="0" w:lineRule="atLeast"/>
              <w:ind w:left="0"/>
              <w:jc w:val="left"/>
              <w:rPr>
                <w:rFonts w:hint="eastAsia" w:ascii="微软雅黑" w:hAnsi="微软雅黑" w:eastAsia="微软雅黑" w:cs="Times New Roman"/>
                <w:bCs/>
                <w:kern w:val="2"/>
                <w:sz w:val="18"/>
                <w:szCs w:val="18"/>
                <w:lang w:val="en-US" w:eastAsia="zh-CN" w:bidi="ar-SA"/>
              </w:rPr>
            </w:pPr>
            <w:r>
              <w:rPr>
                <w:rFonts w:hint="eastAsia" w:ascii="微软雅黑" w:hAnsi="微软雅黑" w:eastAsia="微软雅黑" w:cs="微软雅黑"/>
                <w:b/>
                <w:bCs/>
                <w:color w:val="FF0000"/>
                <w:spacing w:val="8"/>
                <w:kern w:val="2"/>
                <w:sz w:val="21"/>
                <w:szCs w:val="24"/>
                <w:lang w:val="en-US" w:eastAsia="zh-CN" w:bidi="ar-SA"/>
              </w:rPr>
              <w:t xml:space="preserve">✭ </w:t>
            </w:r>
            <w:r>
              <w:rPr>
                <w:rFonts w:hint="eastAsia" w:ascii="微软雅黑" w:hAnsi="微软雅黑" w:eastAsia="微软雅黑" w:cs="宋体"/>
                <w:b/>
                <w:bCs/>
                <w:color w:val="FF0000"/>
                <w:sz w:val="22"/>
                <w:szCs w:val="22"/>
                <w:lang w:val="en-US" w:eastAsia="zh-CN" w:bidi="ar-SA"/>
              </w:rPr>
              <w:t>观赏【木刻楞房屋】</w:t>
            </w:r>
            <w:r>
              <w:rPr>
                <w:rFonts w:hint="eastAsia" w:ascii="微软雅黑" w:hAnsi="微软雅黑" w:eastAsia="微软雅黑" w:cs="宋体"/>
                <w:sz w:val="22"/>
                <w:szCs w:val="22"/>
                <w:lang w:val="en-US" w:eastAsia="zh-CN" w:bidi="ar-SA"/>
              </w:rPr>
              <w:t>中俄边境文化独特的产物。靠近森林和边境，典型的俄罗斯风格民居，篱笆院落，花边秋千，农家小菜园，具有浓郁的欧洲庄园特色；古朴，温暖，与大自然和谐共处，这是木刻楞留给我们最本质的记忆吧。</w:t>
            </w:r>
          </w:p>
        </w:tc>
      </w:tr>
      <w:tr w14:paraId="1AF78D81">
        <w:tblPrEx>
          <w:tblBorders>
            <w:top w:val="single" w:color="B2A1C7" w:sz="4" w:space="0"/>
            <w:left w:val="single" w:color="B2A1C7" w:sz="4" w:space="0"/>
            <w:bottom w:val="single" w:color="B2A1C7" w:sz="4" w:space="0"/>
            <w:right w:val="single" w:color="B2A1C7" w:sz="4" w:space="0"/>
            <w:insideH w:val="single" w:color="B2A1C7" w:sz="4" w:space="0"/>
            <w:insideV w:val="single" w:color="B2A1C7" w:sz="4" w:space="0"/>
          </w:tblBorders>
          <w:tblCellMar>
            <w:top w:w="0" w:type="dxa"/>
            <w:left w:w="108" w:type="dxa"/>
            <w:bottom w:w="0" w:type="dxa"/>
            <w:right w:w="108" w:type="dxa"/>
          </w:tblCellMar>
        </w:tblPrEx>
        <w:trPr>
          <w:trHeight w:val="567" w:hRule="atLeast"/>
          <w:jc w:val="center"/>
        </w:trPr>
        <w:tc>
          <w:tcPr>
            <w:tcW w:w="1119" w:type="dxa"/>
            <w:tcBorders>
              <w:top w:val="single" w:color="92D050" w:sz="12" w:space="0"/>
              <w:left w:val="single" w:color="92D050" w:sz="12" w:space="0"/>
              <w:bottom w:val="single" w:color="92D050" w:sz="4" w:space="0"/>
              <w:right w:val="single" w:color="92D050" w:sz="4" w:space="0"/>
            </w:tcBorders>
            <w:shd w:val="clear" w:color="auto" w:fill="C2D69B"/>
            <w:vAlign w:val="center"/>
          </w:tcPr>
          <w:p w14:paraId="5FDBCB08">
            <w:pPr>
              <w:jc w:val="center"/>
              <w:rPr>
                <w:rFonts w:ascii="微软雅黑" w:hAnsi="微软雅黑" w:eastAsia="微软雅黑" w:cs="宋体"/>
                <w:b/>
                <w:bCs/>
                <w:lang w:val="en-US" w:eastAsia="zh-CN" w:bidi="ar-SA"/>
              </w:rPr>
            </w:pPr>
            <w:r>
              <w:rPr>
                <w:rFonts w:ascii="微软雅黑" w:hAnsi="微软雅黑" w:eastAsia="微软雅黑" w:cs="宋体"/>
                <w:b/>
                <w:bCs/>
                <w:color w:val="000000"/>
                <w:lang w:val="en-US" w:eastAsia="zh-CN" w:bidi="ar-SA"/>
              </w:rPr>
              <w:t>D</w:t>
            </w:r>
            <w:r>
              <w:rPr>
                <w:rFonts w:hint="eastAsia" w:ascii="微软雅黑" w:hAnsi="微软雅黑" w:eastAsia="微软雅黑" w:cs="宋体"/>
                <w:b/>
                <w:bCs/>
                <w:color w:val="000000"/>
                <w:lang w:val="en-US" w:eastAsia="zh-CN" w:bidi="ar-SA"/>
              </w:rPr>
              <w:t>4</w:t>
            </w:r>
          </w:p>
        </w:tc>
        <w:tc>
          <w:tcPr>
            <w:tcW w:w="9356" w:type="dxa"/>
            <w:gridSpan w:val="3"/>
            <w:tcBorders>
              <w:top w:val="single" w:color="92D050" w:sz="12" w:space="0"/>
              <w:left w:val="single" w:color="92D050" w:sz="4" w:space="0"/>
              <w:bottom w:val="single" w:color="92D050" w:sz="4" w:space="0"/>
              <w:right w:val="single" w:color="92D050" w:sz="12" w:space="0"/>
            </w:tcBorders>
            <w:shd w:val="clear" w:color="auto" w:fill="C2D69B"/>
            <w:vAlign w:val="center"/>
          </w:tcPr>
          <w:p w14:paraId="0C191B04">
            <w:pPr>
              <w:keepNext w:val="0"/>
              <w:keepLines w:val="0"/>
              <w:suppressLineNumbers w:val="0"/>
              <w:spacing w:before="0" w:beforeAutospacing="0" w:after="0" w:afterAutospacing="0"/>
              <w:ind w:left="0" w:leftChars="0" w:right="0" w:rightChars="0"/>
              <w:rPr>
                <w:rFonts w:ascii="微软雅黑" w:hAnsi="微软雅黑" w:eastAsia="微软雅黑"/>
                <w:b/>
                <w:bCs/>
                <w:sz w:val="20"/>
                <w:szCs w:val="20"/>
              </w:rPr>
            </w:pPr>
            <w:r>
              <w:rPr>
                <w:rFonts w:hint="eastAsia" w:ascii="微软雅黑" w:hAnsi="微软雅黑" w:eastAsia="微软雅黑"/>
                <w:b/>
                <w:bCs/>
                <w:color w:val="000000"/>
                <w:sz w:val="20"/>
                <w:szCs w:val="20"/>
                <w:lang w:val="en-US" w:eastAsia="zh-CN"/>
              </w:rPr>
              <w:t>室韦-列夫湿地景区-黑山头蒙古部落</w:t>
            </w:r>
            <w:r>
              <w:rPr>
                <w:rFonts w:hint="eastAsia" w:ascii="微软雅黑" w:hAnsi="微软雅黑" w:eastAsia="微软雅黑"/>
                <w:b/>
                <w:sz w:val="20"/>
                <w:szCs w:val="20"/>
              </w:rPr>
              <w:t>（全程约</w:t>
            </w:r>
            <w:r>
              <w:rPr>
                <w:rFonts w:hint="eastAsia" w:ascii="微软雅黑" w:hAnsi="微软雅黑" w:eastAsia="微软雅黑"/>
                <w:b/>
                <w:sz w:val="20"/>
                <w:szCs w:val="20"/>
                <w:lang w:val="en-US" w:eastAsia="zh-CN"/>
              </w:rPr>
              <w:t>280</w:t>
            </w:r>
            <w:r>
              <w:rPr>
                <w:rFonts w:hint="eastAsia" w:ascii="微软雅黑" w:hAnsi="微软雅黑" w:eastAsia="微软雅黑"/>
                <w:b/>
                <w:sz w:val="20"/>
                <w:szCs w:val="20"/>
              </w:rPr>
              <w:t>公里，行车约</w:t>
            </w:r>
            <w:r>
              <w:rPr>
                <w:rFonts w:hint="eastAsia" w:ascii="微软雅黑" w:hAnsi="微软雅黑" w:eastAsia="微软雅黑"/>
                <w:b/>
                <w:sz w:val="20"/>
                <w:szCs w:val="20"/>
                <w:lang w:val="en-US" w:eastAsia="zh-CN"/>
              </w:rPr>
              <w:t>5</w:t>
            </w:r>
            <w:r>
              <w:rPr>
                <w:rFonts w:hint="eastAsia" w:ascii="微软雅黑" w:hAnsi="微软雅黑" w:eastAsia="微软雅黑"/>
                <w:b/>
                <w:sz w:val="20"/>
                <w:szCs w:val="20"/>
              </w:rPr>
              <w:t>小时）</w:t>
            </w:r>
          </w:p>
        </w:tc>
      </w:tr>
      <w:tr w14:paraId="24ECA770">
        <w:tblPrEx>
          <w:tblBorders>
            <w:top w:val="single" w:color="B2A1C7" w:sz="4" w:space="0"/>
            <w:left w:val="single" w:color="B2A1C7" w:sz="4" w:space="0"/>
            <w:bottom w:val="single" w:color="B2A1C7" w:sz="4" w:space="0"/>
            <w:right w:val="single" w:color="B2A1C7" w:sz="4" w:space="0"/>
            <w:insideH w:val="single" w:color="B2A1C7" w:sz="4" w:space="0"/>
            <w:insideV w:val="single" w:color="B2A1C7" w:sz="4" w:space="0"/>
          </w:tblBorders>
          <w:tblCellMar>
            <w:top w:w="0" w:type="dxa"/>
            <w:left w:w="108" w:type="dxa"/>
            <w:bottom w:w="0" w:type="dxa"/>
            <w:right w:w="108" w:type="dxa"/>
          </w:tblCellMar>
        </w:tblPrEx>
        <w:trPr>
          <w:trHeight w:val="454" w:hRule="atLeast"/>
          <w:jc w:val="center"/>
        </w:trPr>
        <w:tc>
          <w:tcPr>
            <w:tcW w:w="1119" w:type="dxa"/>
            <w:tcBorders>
              <w:top w:val="single" w:color="92D050" w:sz="4" w:space="0"/>
              <w:left w:val="single" w:color="92D050" w:sz="12" w:space="0"/>
              <w:bottom w:val="single" w:color="92D050" w:sz="4" w:space="0"/>
              <w:right w:val="single" w:color="92D050" w:sz="4" w:space="0"/>
            </w:tcBorders>
            <w:shd w:val="clear" w:color="auto" w:fill="EAF1DD"/>
            <w:vAlign w:val="center"/>
          </w:tcPr>
          <w:p w14:paraId="2AE3C510">
            <w:pPr>
              <w:jc w:val="center"/>
              <w:rPr>
                <w:rFonts w:ascii="微软雅黑" w:hAnsi="微软雅黑" w:eastAsia="微软雅黑" w:cs="宋体"/>
                <w:b/>
                <w:bCs/>
                <w:color w:val="000000"/>
                <w:lang w:val="en-US" w:eastAsia="zh-CN" w:bidi="ar-SA"/>
              </w:rPr>
            </w:pPr>
            <w:r>
              <w:rPr>
                <w:rFonts w:hint="eastAsia" w:ascii="微软雅黑" w:hAnsi="微软雅黑" w:eastAsia="微软雅黑" w:cs="宋体"/>
                <w:b/>
                <w:bCs/>
                <w:color w:val="000000"/>
                <w:lang w:val="en-US" w:eastAsia="zh-CN" w:bidi="ar-SA"/>
              </w:rPr>
              <w:t>用餐安排</w:t>
            </w:r>
          </w:p>
        </w:tc>
        <w:tc>
          <w:tcPr>
            <w:tcW w:w="3118" w:type="dxa"/>
            <w:tcBorders>
              <w:top w:val="single" w:color="92D050" w:sz="4" w:space="0"/>
              <w:left w:val="single" w:color="92D050" w:sz="4" w:space="0"/>
              <w:bottom w:val="single" w:color="92D050" w:sz="4" w:space="0"/>
              <w:right w:val="single" w:color="92D050" w:sz="4" w:space="0"/>
            </w:tcBorders>
            <w:shd w:val="clear" w:color="auto" w:fill="EAF1DD"/>
            <w:vAlign w:val="center"/>
          </w:tcPr>
          <w:p w14:paraId="680015C1">
            <w:pPr>
              <w:ind w:left="72" w:leftChars="0"/>
              <w:jc w:val="both"/>
              <w:rPr>
                <w:rFonts w:ascii="微软雅黑" w:hAnsi="微软雅黑" w:eastAsia="微软雅黑" w:cs="宋体"/>
                <w:color w:val="000000"/>
                <w:sz w:val="18"/>
                <w:szCs w:val="18"/>
                <w:lang w:val="en-US" w:eastAsia="zh-CN" w:bidi="ar-SA"/>
              </w:rPr>
            </w:pPr>
            <w:r>
              <w:rPr>
                <w:rFonts w:hint="eastAsia" w:ascii="微软雅黑" w:hAnsi="微软雅黑" w:eastAsia="微软雅黑" w:cs="宋体"/>
                <w:color w:val="000000"/>
                <w:sz w:val="18"/>
                <w:szCs w:val="18"/>
                <w:lang w:val="en-US" w:eastAsia="zh-CN" w:bidi="ar-SA"/>
              </w:rPr>
              <w:t>早餐：酒店早餐</w:t>
            </w:r>
          </w:p>
        </w:tc>
        <w:tc>
          <w:tcPr>
            <w:tcW w:w="3119" w:type="dxa"/>
            <w:tcBorders>
              <w:top w:val="single" w:color="92D050" w:sz="4" w:space="0"/>
              <w:left w:val="single" w:color="92D050" w:sz="4" w:space="0"/>
              <w:bottom w:val="single" w:color="92D050" w:sz="4" w:space="0"/>
              <w:right w:val="single" w:color="92D050" w:sz="4" w:space="0"/>
            </w:tcBorders>
            <w:shd w:val="clear" w:color="auto" w:fill="EAF1DD"/>
            <w:vAlign w:val="center"/>
          </w:tcPr>
          <w:p w14:paraId="183F29BB">
            <w:pPr>
              <w:ind w:left="72" w:leftChars="0"/>
              <w:jc w:val="both"/>
              <w:rPr>
                <w:rFonts w:hint="default" w:ascii="微软雅黑" w:hAnsi="微软雅黑" w:eastAsia="微软雅黑" w:cs="宋体"/>
                <w:color w:val="000000"/>
                <w:sz w:val="18"/>
                <w:szCs w:val="18"/>
                <w:lang w:val="en-US" w:eastAsia="zh-CN" w:bidi="ar-SA"/>
              </w:rPr>
            </w:pPr>
            <w:r>
              <w:rPr>
                <w:rFonts w:hint="eastAsia" w:ascii="微软雅黑" w:hAnsi="微软雅黑" w:eastAsia="微软雅黑" w:cs="宋体"/>
                <w:color w:val="000000"/>
                <w:sz w:val="18"/>
                <w:szCs w:val="18"/>
                <w:lang w:val="en-US" w:eastAsia="zh-CN" w:bidi="ar-SA"/>
              </w:rPr>
              <w:t>午餐：红焖羊肉火锅</w:t>
            </w:r>
          </w:p>
        </w:tc>
        <w:tc>
          <w:tcPr>
            <w:tcW w:w="3119" w:type="dxa"/>
            <w:tcBorders>
              <w:top w:val="single" w:color="92D050" w:sz="4" w:space="0"/>
              <w:left w:val="single" w:color="92D050" w:sz="4" w:space="0"/>
              <w:bottom w:val="single" w:color="92D050" w:sz="4" w:space="0"/>
              <w:right w:val="single" w:color="92D050" w:sz="12" w:space="0"/>
            </w:tcBorders>
            <w:shd w:val="clear" w:color="auto" w:fill="EAF1DD"/>
            <w:vAlign w:val="center"/>
          </w:tcPr>
          <w:p w14:paraId="280D3C23">
            <w:pPr>
              <w:ind w:left="72" w:leftChars="0"/>
              <w:jc w:val="both"/>
              <w:rPr>
                <w:rFonts w:ascii="微软雅黑" w:hAnsi="微软雅黑" w:eastAsia="微软雅黑" w:cs="宋体"/>
                <w:color w:val="000000"/>
                <w:sz w:val="18"/>
                <w:szCs w:val="18"/>
                <w:lang w:val="en-US" w:eastAsia="zh-CN" w:bidi="ar-SA"/>
              </w:rPr>
            </w:pPr>
            <w:r>
              <w:rPr>
                <w:rFonts w:hint="eastAsia" w:ascii="微软雅黑" w:hAnsi="微软雅黑" w:eastAsia="微软雅黑" w:cs="宋体"/>
                <w:color w:val="000000"/>
                <w:sz w:val="18"/>
                <w:szCs w:val="18"/>
                <w:lang w:val="en-US" w:eastAsia="zh-CN" w:bidi="ar-SA"/>
              </w:rPr>
              <w:t>晚餐：自理</w:t>
            </w:r>
          </w:p>
        </w:tc>
      </w:tr>
      <w:tr w14:paraId="6F4CF3CF">
        <w:tblPrEx>
          <w:tblBorders>
            <w:top w:val="single" w:color="B2A1C7" w:sz="4" w:space="0"/>
            <w:left w:val="single" w:color="B2A1C7" w:sz="4" w:space="0"/>
            <w:bottom w:val="single" w:color="B2A1C7" w:sz="4" w:space="0"/>
            <w:right w:val="single" w:color="B2A1C7" w:sz="4" w:space="0"/>
            <w:insideH w:val="single" w:color="B2A1C7" w:sz="4" w:space="0"/>
            <w:insideV w:val="single" w:color="B2A1C7" w:sz="4" w:space="0"/>
          </w:tblBorders>
          <w:tblCellMar>
            <w:top w:w="0" w:type="dxa"/>
            <w:left w:w="108" w:type="dxa"/>
            <w:bottom w:w="0" w:type="dxa"/>
            <w:right w:w="108" w:type="dxa"/>
          </w:tblCellMar>
        </w:tblPrEx>
        <w:trPr>
          <w:trHeight w:val="454" w:hRule="atLeast"/>
          <w:jc w:val="center"/>
        </w:trPr>
        <w:tc>
          <w:tcPr>
            <w:tcW w:w="1119" w:type="dxa"/>
            <w:tcBorders>
              <w:top w:val="single" w:color="92D050" w:sz="4" w:space="0"/>
              <w:left w:val="single" w:color="92D050" w:sz="12" w:space="0"/>
              <w:bottom w:val="single" w:color="92D050" w:sz="4" w:space="0"/>
              <w:right w:val="single" w:color="92D050" w:sz="4" w:space="0"/>
            </w:tcBorders>
            <w:shd w:val="clear" w:color="auto" w:fill="EAF1DD"/>
            <w:vAlign w:val="center"/>
          </w:tcPr>
          <w:p w14:paraId="02AF4AC7">
            <w:pPr>
              <w:jc w:val="center"/>
              <w:rPr>
                <w:rFonts w:ascii="微软雅黑" w:hAnsi="微软雅黑" w:eastAsia="微软雅黑" w:cs="宋体"/>
                <w:b/>
                <w:bCs/>
                <w:color w:val="000000"/>
                <w:lang w:val="en-US" w:eastAsia="zh-CN" w:bidi="ar-SA"/>
              </w:rPr>
            </w:pPr>
            <w:r>
              <w:rPr>
                <w:rFonts w:hint="eastAsia" w:ascii="微软雅黑" w:hAnsi="微软雅黑" w:eastAsia="微软雅黑" w:cs="宋体"/>
                <w:b/>
                <w:bCs/>
                <w:color w:val="000000"/>
                <w:lang w:val="en-US" w:eastAsia="zh-CN" w:bidi="ar-SA"/>
              </w:rPr>
              <w:t>备选酒店</w:t>
            </w:r>
          </w:p>
        </w:tc>
        <w:tc>
          <w:tcPr>
            <w:tcW w:w="9356" w:type="dxa"/>
            <w:gridSpan w:val="3"/>
            <w:tcBorders>
              <w:top w:val="single" w:color="92D050" w:sz="4" w:space="0"/>
              <w:left w:val="single" w:color="92D050" w:sz="4" w:space="0"/>
              <w:bottom w:val="single" w:color="92D050" w:sz="4" w:space="0"/>
              <w:right w:val="single" w:color="92D050" w:sz="12" w:space="0"/>
            </w:tcBorders>
            <w:shd w:val="clear" w:color="auto" w:fill="EAF1DD"/>
            <w:vAlign w:val="center"/>
          </w:tcPr>
          <w:p w14:paraId="6A51A2E9">
            <w:pPr>
              <w:spacing w:line="0" w:lineRule="atLeast"/>
              <w:rPr>
                <w:rFonts w:hint="default" w:ascii="微软雅黑" w:hAnsi="微软雅黑" w:eastAsia="微软雅黑"/>
                <w:color w:val="000000"/>
                <w:sz w:val="18"/>
                <w:szCs w:val="18"/>
                <w:lang w:val="en-US" w:eastAsia="zh-CN"/>
              </w:rPr>
            </w:pPr>
            <w:r>
              <w:rPr>
                <w:rFonts w:hint="eastAsia" w:ascii="微软雅黑" w:hAnsi="微软雅黑" w:eastAsia="微软雅黑"/>
                <w:sz w:val="18"/>
                <w:szCs w:val="18"/>
                <w:lang w:val="en-US" w:eastAsia="zh-CN"/>
              </w:rPr>
              <w:t xml:space="preserve"> 草原蒙古包双标间</w:t>
            </w:r>
          </w:p>
        </w:tc>
      </w:tr>
      <w:tr w14:paraId="5F3B1C77">
        <w:tblPrEx>
          <w:tblBorders>
            <w:top w:val="single" w:color="B2A1C7" w:sz="4" w:space="0"/>
            <w:left w:val="single" w:color="B2A1C7" w:sz="4" w:space="0"/>
            <w:bottom w:val="single" w:color="B2A1C7" w:sz="4" w:space="0"/>
            <w:right w:val="single" w:color="B2A1C7" w:sz="4" w:space="0"/>
            <w:insideH w:val="single" w:color="B2A1C7" w:sz="4" w:space="0"/>
            <w:insideV w:val="single" w:color="B2A1C7" w:sz="4" w:space="0"/>
          </w:tblBorders>
          <w:tblCellMar>
            <w:top w:w="0" w:type="dxa"/>
            <w:left w:w="108" w:type="dxa"/>
            <w:bottom w:w="0" w:type="dxa"/>
            <w:right w:w="108" w:type="dxa"/>
          </w:tblCellMar>
        </w:tblPrEx>
        <w:trPr>
          <w:trHeight w:val="633" w:hRule="atLeast"/>
          <w:jc w:val="center"/>
        </w:trPr>
        <w:tc>
          <w:tcPr>
            <w:tcW w:w="10475" w:type="dxa"/>
            <w:gridSpan w:val="4"/>
            <w:tcBorders>
              <w:top w:val="single" w:color="92D050" w:sz="4" w:space="0"/>
              <w:left w:val="single" w:color="92D050" w:sz="12" w:space="0"/>
              <w:bottom w:val="single" w:color="92D050" w:sz="4" w:space="0"/>
              <w:right w:val="single" w:color="92D050" w:sz="12" w:space="0"/>
            </w:tcBorders>
            <w:shd w:val="clear" w:color="auto" w:fill="FFFFFF"/>
            <w:vAlign w:val="center"/>
          </w:tcPr>
          <w:p w14:paraId="22AE8A18">
            <w:pPr>
              <w:ind w:left="0" w:leftChars="0" w:firstLine="0" w:firstLineChars="0"/>
              <w:rPr>
                <w:rFonts w:hint="eastAsia" w:ascii="微软雅黑" w:hAnsi="微软雅黑" w:eastAsia="微软雅黑" w:cs="宋体"/>
                <w:b w:val="0"/>
                <w:bCs w:val="0"/>
                <w:color w:val="000000"/>
                <w:sz w:val="22"/>
                <w:szCs w:val="22"/>
                <w:lang w:val="en-US" w:eastAsia="zh-CN" w:bidi="ar-SA"/>
              </w:rPr>
            </w:pPr>
            <w:r>
              <w:rPr>
                <w:rFonts w:hint="eastAsia" w:ascii="微软雅黑" w:hAnsi="微软雅黑" w:eastAsia="微软雅黑" w:cs="微软雅黑"/>
                <w:b/>
                <w:bCs/>
                <w:color w:val="FF0000"/>
                <w:spacing w:val="8"/>
                <w:kern w:val="2"/>
                <w:sz w:val="21"/>
                <w:szCs w:val="24"/>
                <w:lang w:val="en-US" w:eastAsia="zh-CN" w:bidi="ar-SA"/>
              </w:rPr>
              <w:t>✭</w:t>
            </w:r>
            <w:r>
              <w:rPr>
                <w:rFonts w:hint="eastAsia" w:ascii="微软雅黑" w:hAnsi="微软雅黑" w:eastAsia="微软雅黑" w:cs="宋体"/>
                <w:b/>
                <w:bCs/>
                <w:color w:val="FF0000"/>
                <w:sz w:val="22"/>
                <w:szCs w:val="22"/>
                <w:lang w:val="en-US" w:eastAsia="zh-CN" w:bidi="ar-SA"/>
              </w:rPr>
              <w:t>【室韦晨雾】</w:t>
            </w:r>
            <w:r>
              <w:rPr>
                <w:rFonts w:hint="eastAsia" w:ascii="微软雅黑" w:hAnsi="微软雅黑" w:eastAsia="微软雅黑" w:cs="宋体"/>
                <w:b w:val="0"/>
                <w:bCs w:val="0"/>
                <w:color w:val="000000"/>
                <w:sz w:val="22"/>
                <w:szCs w:val="22"/>
                <w:lang w:val="en-US" w:eastAsia="zh-CN" w:bidi="ar-SA"/>
              </w:rPr>
              <w:t>额尔古纳河升腾的水汽遇到清凉的空气，极易形成水雾；河面的晨雾如梦如幻，宛若仙境，空气清新扑鼻，寂静安宁的小镇，河边吃草的黄牛，偶尔会从某个深巷里传来几声狗吠，都是您拍照，感受，观赏的最佳素材；</w:t>
            </w:r>
          </w:p>
          <w:p w14:paraId="6D5B5D49">
            <w:pPr>
              <w:pStyle w:val="14"/>
              <w:ind w:left="0" w:leftChars="0" w:firstLine="0" w:firstLineChars="0"/>
              <w:rPr>
                <w:rFonts w:hint="eastAsia" w:ascii="微软雅黑" w:hAnsi="微软雅黑" w:eastAsia="微软雅黑" w:cs="宋体"/>
                <w:b w:val="0"/>
                <w:bCs w:val="0"/>
                <w:color w:val="000000"/>
                <w:kern w:val="2"/>
                <w:sz w:val="22"/>
                <w:szCs w:val="22"/>
                <w:lang w:val="en-US" w:eastAsia="zh-CN" w:bidi="ar-SA"/>
              </w:rPr>
            </w:pPr>
          </w:p>
          <w:p w14:paraId="6B24EE7C">
            <w:pPr>
              <w:ind w:left="0" w:leftChars="0" w:firstLine="0" w:firstLineChars="0"/>
              <w:rPr>
                <w:rFonts w:hint="eastAsia" w:ascii="微软雅黑" w:hAnsi="微软雅黑" w:eastAsia="微软雅黑" w:cs="宋体"/>
                <w:b/>
                <w:bCs/>
                <w:color w:val="FF0000"/>
                <w:sz w:val="22"/>
                <w:szCs w:val="22"/>
                <w:lang w:val="en-US" w:eastAsia="zh-CN" w:bidi="ar-SA"/>
              </w:rPr>
            </w:pPr>
            <w:r>
              <w:rPr>
                <w:rFonts w:hint="eastAsia" w:ascii="微软雅黑" w:hAnsi="微软雅黑" w:eastAsia="微软雅黑" w:cs="微软雅黑"/>
                <w:b/>
                <w:bCs/>
                <w:color w:val="FF0000"/>
                <w:spacing w:val="8"/>
                <w:kern w:val="2"/>
                <w:sz w:val="21"/>
                <w:szCs w:val="24"/>
                <w:lang w:val="en-US" w:eastAsia="zh-CN" w:bidi="ar-SA"/>
              </w:rPr>
              <w:t>✭</w:t>
            </w:r>
            <w:r>
              <w:rPr>
                <w:rFonts w:hint="eastAsia" w:ascii="微软雅黑" w:hAnsi="微软雅黑" w:eastAsia="微软雅黑" w:cs="宋体"/>
                <w:b w:val="0"/>
                <w:bCs w:val="0"/>
                <w:color w:val="000000"/>
                <w:kern w:val="2"/>
                <w:sz w:val="22"/>
                <w:szCs w:val="22"/>
                <w:lang w:val="en-US" w:eastAsia="zh-CN" w:bidi="ar-SA"/>
              </w:rPr>
              <w:t>参观</w:t>
            </w:r>
            <w:r>
              <w:rPr>
                <w:rFonts w:hint="eastAsia" w:ascii="微软雅黑" w:hAnsi="微软雅黑" w:eastAsia="微软雅黑" w:cs="宋体"/>
                <w:b/>
                <w:bCs/>
                <w:color w:val="FF0000"/>
                <w:kern w:val="2"/>
                <w:sz w:val="22"/>
                <w:szCs w:val="22"/>
                <w:lang w:val="en-US" w:eastAsia="zh-CN" w:bidi="ar-SA"/>
              </w:rPr>
              <w:t>【列夫湿地景区】（游览约60分钟）</w:t>
            </w:r>
            <w:r>
              <w:rPr>
                <w:rFonts w:hint="eastAsia" w:ascii="微软雅黑" w:hAnsi="微软雅黑" w:eastAsia="微软雅黑" w:cs="宋体"/>
                <w:b w:val="0"/>
                <w:bCs w:val="0"/>
                <w:color w:val="000000"/>
                <w:kern w:val="2"/>
                <w:sz w:val="22"/>
                <w:szCs w:val="22"/>
                <w:lang w:val="en-US" w:eastAsia="zh-CN" w:bidi="ar-SA"/>
              </w:rPr>
              <w:t>被誉为“亚洲第一湿地”，物种丰富，是鸟类非常重要的庇护所，也是全球鸟类东亚一澳大利亚迁徙路线的“瓶颈”；可以在此登高远眺，俯瞰湿地全貌；</w:t>
            </w:r>
          </w:p>
          <w:p w14:paraId="7B56A65B">
            <w:pPr>
              <w:keepNext w:val="0"/>
              <w:keepLines w:val="0"/>
              <w:suppressLineNumbers w:val="0"/>
              <w:spacing w:before="0" w:beforeAutospacing="0" w:after="0" w:afterAutospacing="0"/>
              <w:ind w:right="0"/>
              <w:jc w:val="both"/>
              <w:rPr>
                <w:rFonts w:hint="default" w:ascii="微软雅黑" w:hAnsi="微软雅黑" w:eastAsia="微软雅黑" w:cs="宋体"/>
                <w:b w:val="0"/>
                <w:bCs w:val="0"/>
                <w:color w:val="000000"/>
                <w:sz w:val="22"/>
                <w:szCs w:val="22"/>
                <w:lang w:val="en-US" w:eastAsia="zh-CN" w:bidi="ar-SA"/>
              </w:rPr>
            </w:pPr>
            <w:r>
              <w:rPr>
                <w:rFonts w:hint="eastAsia" w:ascii="微软雅黑" w:hAnsi="微软雅黑" w:eastAsia="微软雅黑" w:cs="微软雅黑"/>
                <w:b/>
                <w:bCs/>
                <w:color w:val="FF0000"/>
                <w:spacing w:val="8"/>
                <w:kern w:val="2"/>
                <w:sz w:val="21"/>
                <w:szCs w:val="24"/>
                <w:lang w:val="en-US" w:eastAsia="zh-CN" w:bidi="ar-SA"/>
              </w:rPr>
              <w:t>✭</w:t>
            </w:r>
            <w:r>
              <w:rPr>
                <w:rFonts w:hint="eastAsia" w:ascii="微软雅黑" w:hAnsi="微软雅黑" w:eastAsia="微软雅黑" w:cs="宋体"/>
                <w:b/>
                <w:bCs/>
                <w:color w:val="FF0000"/>
                <w:kern w:val="0"/>
                <w:sz w:val="22"/>
                <w:szCs w:val="22"/>
                <w:lang w:eastAsia="zh-CN"/>
              </w:rPr>
              <w:t>【</w:t>
            </w:r>
            <w:r>
              <w:rPr>
                <w:rFonts w:hint="eastAsia" w:ascii="微软雅黑" w:hAnsi="微软雅黑" w:eastAsia="微软雅黑" w:cs="宋体"/>
                <w:b/>
                <w:bCs/>
                <w:color w:val="FF0000"/>
                <w:kern w:val="0"/>
                <w:sz w:val="22"/>
                <w:szCs w:val="22"/>
                <w:lang w:val="en-US" w:eastAsia="zh-CN"/>
              </w:rPr>
              <w:t>黑山头马术基地】（赠送骑马30分钟）</w:t>
            </w:r>
            <w:r>
              <w:rPr>
                <w:rFonts w:hint="eastAsia" w:ascii="微软雅黑" w:hAnsi="微软雅黑" w:eastAsia="微软雅黑" w:cs="宋体"/>
                <w:kern w:val="0"/>
                <w:sz w:val="22"/>
                <w:szCs w:val="22"/>
                <w:lang w:val="en-US" w:eastAsia="zh-CN"/>
              </w:rPr>
              <w:t>黑山头草原是呼伦贝尔草原典型的代表；草原平坦如茵，一望千里；有政府统一牵头，注册登记的数十家正规的马场；安全系数极高，配备骑马装备，马匹均有保险；会骑马的策马奔腾，不会骑马的可信马由缰，三五组队，还可以欣赏中俄边境额尔古纳河；来体会马背民族的情怀，再不疯狂我们就老了；</w:t>
            </w:r>
          </w:p>
          <w:p w14:paraId="0405920E">
            <w:pPr>
              <w:pStyle w:val="14"/>
              <w:ind w:left="0" w:leftChars="0" w:firstLine="0" w:firstLineChars="0"/>
              <w:rPr>
                <w:rFonts w:hint="eastAsia" w:ascii="微软雅黑" w:hAnsi="微软雅黑" w:eastAsia="微软雅黑" w:cs="宋体"/>
                <w:kern w:val="0"/>
                <w:sz w:val="22"/>
                <w:szCs w:val="22"/>
                <w:lang w:val="en-US" w:eastAsia="zh-CN"/>
              </w:rPr>
            </w:pPr>
            <w:r>
              <w:rPr>
                <w:rFonts w:hint="eastAsia" w:ascii="微软雅黑" w:hAnsi="微软雅黑" w:eastAsia="微软雅黑" w:cs="微软雅黑"/>
                <w:b/>
                <w:bCs/>
                <w:color w:val="FF0000"/>
                <w:spacing w:val="8"/>
                <w:kern w:val="2"/>
                <w:sz w:val="21"/>
                <w:szCs w:val="24"/>
                <w:lang w:val="en-US" w:eastAsia="zh-CN" w:bidi="ar-SA"/>
              </w:rPr>
              <w:t>✭</w:t>
            </w:r>
            <w:r>
              <w:rPr>
                <w:rFonts w:hint="eastAsia" w:ascii="微软雅黑" w:hAnsi="微软雅黑" w:eastAsia="微软雅黑" w:cs="宋体"/>
                <w:b/>
                <w:bCs/>
                <w:color w:val="FF0000"/>
                <w:sz w:val="22"/>
                <w:szCs w:val="22"/>
                <w:lang w:val="en-US" w:eastAsia="zh-CN" w:bidi="ar-SA"/>
              </w:rPr>
              <w:t>【草原日落】</w:t>
            </w:r>
            <w:r>
              <w:rPr>
                <w:rFonts w:hint="eastAsia" w:ascii="微软雅黑" w:hAnsi="微软雅黑" w:eastAsia="微软雅黑" w:cs="宋体"/>
                <w:b/>
                <w:bCs/>
                <w:color w:val="FF0000"/>
                <w:kern w:val="2"/>
                <w:sz w:val="22"/>
                <w:szCs w:val="22"/>
                <w:lang w:val="en-US" w:eastAsia="zh-CN" w:bidi="ar-SA"/>
              </w:rPr>
              <w:t>（游览约20分钟）</w:t>
            </w:r>
            <w:r>
              <w:rPr>
                <w:rFonts w:hint="eastAsia" w:ascii="微软雅黑" w:hAnsi="微软雅黑" w:eastAsia="微软雅黑" w:cs="宋体"/>
                <w:kern w:val="0"/>
                <w:sz w:val="22"/>
                <w:szCs w:val="22"/>
                <w:lang w:val="en-US" w:eastAsia="zh-CN"/>
              </w:rPr>
              <w:t>观草原最美日落，来草原必打卡之地！看最美日落风光。此时仿佛置身金色世界，落日余晖洒在了草原湿地的旷野之上，万物被金色的暮光所笼罩。</w:t>
            </w:r>
          </w:p>
          <w:p w14:paraId="28B2BD9C">
            <w:pPr>
              <w:pStyle w:val="14"/>
              <w:ind w:left="0" w:leftChars="0" w:firstLine="0" w:firstLineChars="0"/>
              <w:rPr>
                <w:rFonts w:hint="eastAsia" w:ascii="微软雅黑" w:hAnsi="微软雅黑" w:eastAsia="微软雅黑" w:cs="宋体"/>
                <w:kern w:val="0"/>
                <w:sz w:val="22"/>
                <w:szCs w:val="22"/>
                <w:lang w:val="en-US" w:eastAsia="zh-CN"/>
              </w:rPr>
            </w:pPr>
            <w:r>
              <w:rPr>
                <w:rFonts w:hint="eastAsia" w:ascii="微软雅黑" w:hAnsi="微软雅黑" w:eastAsia="微软雅黑" w:cs="宋体"/>
                <w:b/>
                <w:bCs/>
                <w:color w:val="FF0000"/>
                <w:sz w:val="22"/>
                <w:szCs w:val="22"/>
                <w:lang w:val="en-US" w:eastAsia="zh-CN" w:bidi="ar-SA"/>
              </w:rPr>
              <w:t>【</w:t>
            </w:r>
            <w:r>
              <w:rPr>
                <w:rFonts w:hint="eastAsia" w:ascii="微软雅黑" w:hAnsi="微软雅黑" w:eastAsia="微软雅黑" w:cs="微软雅黑"/>
                <w:b/>
                <w:bCs/>
                <w:color w:val="FF0000"/>
                <w:spacing w:val="8"/>
                <w:kern w:val="2"/>
                <w:sz w:val="21"/>
                <w:szCs w:val="24"/>
                <w:lang w:val="en-US" w:eastAsia="zh-CN" w:bidi="ar-SA"/>
              </w:rPr>
              <w:t>✭</w:t>
            </w:r>
            <w:r>
              <w:rPr>
                <w:rFonts w:hint="eastAsia" w:ascii="微软雅黑" w:hAnsi="微软雅黑" w:eastAsia="微软雅黑" w:cs="宋体"/>
                <w:b/>
                <w:bCs/>
                <w:color w:val="FF0000"/>
                <w:sz w:val="22"/>
                <w:szCs w:val="22"/>
                <w:lang w:val="en-US" w:eastAsia="zh-CN" w:bidi="ar-SA"/>
              </w:rPr>
              <w:t>特别安排烤全羊盛宴】</w:t>
            </w:r>
            <w:r>
              <w:rPr>
                <w:rFonts w:hint="eastAsia" w:ascii="微软雅黑" w:hAnsi="微软雅黑" w:eastAsia="微软雅黑" w:cs="Times New Roman"/>
                <w:bCs/>
                <w:kern w:val="2"/>
                <w:sz w:val="22"/>
                <w:szCs w:val="22"/>
                <w:lang w:val="en-US" w:eastAsia="zh-CN" w:bidi="ar-SA"/>
              </w:rPr>
              <w:t>在草原上，牧民们如果要招待远道而来的贵宾，一定要在宴席上摆上一只烤全羊供客人享用，这才算是对客人招待的周全。由此可见，烤全羊在蒙古人的心目当中不亚于</w:t>
            </w:r>
            <w:r>
              <w:rPr>
                <w:rFonts w:hint="eastAsia" w:ascii="微软雅黑" w:hAnsi="微软雅黑" w:eastAsia="微软雅黑" w:cs="Times New Roman"/>
                <w:bCs/>
                <w:kern w:val="2"/>
                <w:sz w:val="22"/>
                <w:szCs w:val="22"/>
                <w:lang w:val="en-US" w:eastAsia="zh-CN" w:bidi="ar-SA"/>
              </w:rPr>
              <w:fldChar w:fldCharType="begin"/>
            </w:r>
            <w:r>
              <w:rPr>
                <w:rFonts w:hint="eastAsia" w:ascii="微软雅黑" w:hAnsi="微软雅黑" w:eastAsia="微软雅黑" w:cs="Times New Roman"/>
                <w:bCs/>
                <w:kern w:val="2"/>
                <w:sz w:val="22"/>
                <w:szCs w:val="22"/>
                <w:lang w:val="en-US" w:eastAsia="zh-CN" w:bidi="ar-SA"/>
              </w:rPr>
              <w:instrText xml:space="preserve"> HYPERLINK "http://www.guayunfan.com/lilun/412802.html" \t "http://www.guayunfan.com/lsgs/_blank" </w:instrText>
            </w:r>
            <w:r>
              <w:rPr>
                <w:rFonts w:hint="eastAsia" w:ascii="微软雅黑" w:hAnsi="微软雅黑" w:eastAsia="微软雅黑" w:cs="Times New Roman"/>
                <w:bCs/>
                <w:kern w:val="2"/>
                <w:sz w:val="22"/>
                <w:szCs w:val="22"/>
                <w:lang w:val="en-US" w:eastAsia="zh-CN" w:bidi="ar-SA"/>
              </w:rPr>
              <w:fldChar w:fldCharType="separate"/>
            </w:r>
            <w:r>
              <w:rPr>
                <w:rFonts w:hint="eastAsia" w:ascii="微软雅黑" w:hAnsi="微软雅黑" w:eastAsia="微软雅黑" w:cs="Times New Roman"/>
                <w:bCs/>
                <w:kern w:val="2"/>
                <w:sz w:val="22"/>
                <w:szCs w:val="22"/>
                <w:lang w:val="en-US" w:eastAsia="zh-CN" w:bidi="ar-SA"/>
              </w:rPr>
              <w:t>满汉全席</w:t>
            </w:r>
            <w:r>
              <w:rPr>
                <w:rFonts w:hint="eastAsia" w:ascii="微软雅黑" w:hAnsi="微软雅黑" w:eastAsia="微软雅黑" w:cs="Times New Roman"/>
                <w:bCs/>
                <w:kern w:val="2"/>
                <w:sz w:val="22"/>
                <w:szCs w:val="22"/>
                <w:lang w:val="en-US" w:eastAsia="zh-CN" w:bidi="ar-SA"/>
              </w:rPr>
              <w:fldChar w:fldCharType="end"/>
            </w:r>
            <w:r>
              <w:rPr>
                <w:rFonts w:hint="eastAsia" w:ascii="微软雅黑" w:hAnsi="微软雅黑" w:eastAsia="微软雅黑" w:cs="Times New Roman"/>
                <w:bCs/>
                <w:kern w:val="2"/>
                <w:sz w:val="22"/>
                <w:szCs w:val="22"/>
                <w:lang w:val="en-US" w:eastAsia="zh-CN" w:bidi="ar-SA"/>
              </w:rPr>
              <w:t>。真正的烤全羊绝对算得上是盛宴，是蒙古族最豪华的大餐</w:t>
            </w:r>
            <w:r>
              <w:rPr>
                <w:rFonts w:hint="eastAsia" w:ascii="微软雅黑" w:hAnsi="微软雅黑" w:eastAsia="微软雅黑" w:cs="Times New Roman"/>
                <w:bCs/>
                <w:kern w:val="2"/>
                <w:sz w:val="22"/>
                <w:szCs w:val="22"/>
                <w:highlight w:val="yellow"/>
                <w:lang w:val="en-US" w:eastAsia="zh-CN" w:bidi="ar-SA"/>
              </w:rPr>
              <w:t>（满15人安排烤全羊，不足15人安排烤羊排/烤羊腿自由不限量）</w:t>
            </w:r>
          </w:p>
          <w:p w14:paraId="1740AA60">
            <w:pPr>
              <w:keepNext w:val="0"/>
              <w:keepLines w:val="0"/>
              <w:pageBreakBefore w:val="0"/>
              <w:widowControl/>
              <w:kinsoku/>
              <w:wordWrap/>
              <w:overflowPunct/>
              <w:topLinePunct w:val="0"/>
              <w:autoSpaceDE/>
              <w:autoSpaceDN/>
              <w:bidi w:val="0"/>
              <w:adjustRightInd/>
              <w:snapToGrid/>
              <w:spacing w:line="0" w:lineRule="atLeast"/>
              <w:ind w:left="0" w:leftChars="0"/>
              <w:jc w:val="left"/>
              <w:rPr>
                <w:rFonts w:hint="default" w:ascii="宋体" w:hAnsi="宋体" w:cs="宋体" w:eastAsiaTheme="minorEastAsia"/>
                <w:kern w:val="0"/>
                <w:sz w:val="24"/>
                <w:lang w:val="en-US" w:eastAsia="zh-CN"/>
              </w:rPr>
            </w:pPr>
            <w:r>
              <w:rPr>
                <w:rFonts w:hint="eastAsia" w:ascii="微软雅黑" w:hAnsi="微软雅黑" w:eastAsia="微软雅黑" w:cs="微软雅黑"/>
                <w:b/>
                <w:bCs/>
                <w:color w:val="FF0000"/>
                <w:spacing w:val="8"/>
                <w:kern w:val="2"/>
                <w:sz w:val="21"/>
                <w:szCs w:val="24"/>
                <w:lang w:val="en-US" w:eastAsia="zh-CN" w:bidi="ar-SA"/>
              </w:rPr>
              <w:t>✭</w:t>
            </w:r>
            <w:r>
              <w:rPr>
                <w:rFonts w:hint="eastAsia" w:ascii="微软雅黑" w:hAnsi="微软雅黑" w:eastAsia="微软雅黑" w:cs="宋体"/>
                <w:b/>
                <w:bCs/>
                <w:color w:val="FF0000"/>
                <w:sz w:val="22"/>
                <w:szCs w:val="22"/>
                <w:lang w:val="en-US" w:eastAsia="zh-CN" w:bidi="ar-SA"/>
              </w:rPr>
              <w:t>【篝火晚会】</w:t>
            </w:r>
            <w:r>
              <w:rPr>
                <w:rFonts w:hint="eastAsia" w:ascii="微软雅黑" w:hAnsi="微软雅黑" w:eastAsia="微软雅黑" w:cs="宋体"/>
                <w:b/>
                <w:bCs/>
                <w:color w:val="FF0000"/>
                <w:kern w:val="2"/>
                <w:sz w:val="22"/>
                <w:szCs w:val="22"/>
                <w:lang w:val="en-US" w:eastAsia="zh-CN" w:bidi="ar-SA"/>
              </w:rPr>
              <w:t>（游玩时间约60分钟）</w:t>
            </w:r>
            <w:r>
              <w:rPr>
                <w:rFonts w:hint="eastAsia" w:ascii="微软雅黑" w:hAnsi="微软雅黑" w:eastAsia="微软雅黑" w:cs="Times New Roman"/>
                <w:bCs/>
                <w:kern w:val="2"/>
                <w:sz w:val="22"/>
                <w:szCs w:val="22"/>
                <w:lang w:val="en-US" w:eastAsia="zh-CN" w:bidi="ar-SA"/>
              </w:rPr>
              <w:t>有蒙古人生活的地方，就有熊熊燃烧的篝火；篝火不但象征着欢乐祥和，也代表着蒙古人骨子里的乐观向上的精神；来到内蒙古，一定要参加盛大的篝火晚会；一起跳起蒙古安代舞，唱起草原的歌，感受草原夜色美；（注：因刮风下雨火或地方管控，篝火晚会取消，不退费用，不换项目 ）</w:t>
            </w:r>
          </w:p>
        </w:tc>
      </w:tr>
      <w:tr w14:paraId="6A3188E7">
        <w:tblPrEx>
          <w:tblBorders>
            <w:top w:val="single" w:color="B2A1C7" w:sz="4" w:space="0"/>
            <w:left w:val="single" w:color="B2A1C7" w:sz="4" w:space="0"/>
            <w:bottom w:val="single" w:color="B2A1C7" w:sz="4" w:space="0"/>
            <w:right w:val="single" w:color="B2A1C7" w:sz="4" w:space="0"/>
            <w:insideH w:val="single" w:color="B2A1C7" w:sz="4" w:space="0"/>
            <w:insideV w:val="single" w:color="B2A1C7" w:sz="4" w:space="0"/>
          </w:tblBorders>
          <w:tblCellMar>
            <w:top w:w="0" w:type="dxa"/>
            <w:left w:w="108" w:type="dxa"/>
            <w:bottom w:w="0" w:type="dxa"/>
            <w:right w:w="108" w:type="dxa"/>
          </w:tblCellMar>
        </w:tblPrEx>
        <w:trPr>
          <w:trHeight w:val="567" w:hRule="atLeast"/>
          <w:jc w:val="center"/>
        </w:trPr>
        <w:tc>
          <w:tcPr>
            <w:tcW w:w="1119" w:type="dxa"/>
            <w:tcBorders>
              <w:top w:val="single" w:color="92D050" w:sz="12" w:space="0"/>
              <w:left w:val="single" w:color="92D050" w:sz="12" w:space="0"/>
              <w:bottom w:val="single" w:color="92D050" w:sz="4" w:space="0"/>
              <w:right w:val="single" w:color="92D050" w:sz="4" w:space="0"/>
            </w:tcBorders>
            <w:shd w:val="clear" w:color="auto" w:fill="C2D69B"/>
            <w:vAlign w:val="center"/>
          </w:tcPr>
          <w:p w14:paraId="0051DC02">
            <w:pPr>
              <w:jc w:val="center"/>
              <w:rPr>
                <w:rFonts w:ascii="微软雅黑" w:hAnsi="微软雅黑" w:eastAsia="微软雅黑" w:cs="宋体"/>
                <w:b/>
                <w:bCs/>
                <w:lang w:val="en-US" w:eastAsia="zh-CN" w:bidi="ar-SA"/>
              </w:rPr>
            </w:pPr>
            <w:r>
              <w:rPr>
                <w:rFonts w:ascii="微软雅黑" w:hAnsi="微软雅黑" w:eastAsia="微软雅黑" w:cs="宋体"/>
                <w:b/>
                <w:bCs/>
                <w:color w:val="000000"/>
                <w:lang w:val="en-US" w:eastAsia="zh-CN" w:bidi="ar-SA"/>
              </w:rPr>
              <w:t>D</w:t>
            </w:r>
            <w:r>
              <w:rPr>
                <w:rFonts w:hint="eastAsia" w:ascii="微软雅黑" w:hAnsi="微软雅黑" w:eastAsia="微软雅黑" w:cs="宋体"/>
                <w:b/>
                <w:bCs/>
                <w:color w:val="000000"/>
                <w:lang w:val="en-US" w:eastAsia="zh-CN" w:bidi="ar-SA"/>
              </w:rPr>
              <w:t>5</w:t>
            </w:r>
          </w:p>
        </w:tc>
        <w:tc>
          <w:tcPr>
            <w:tcW w:w="9356" w:type="dxa"/>
            <w:gridSpan w:val="3"/>
            <w:tcBorders>
              <w:top w:val="single" w:color="92D050" w:sz="12" w:space="0"/>
              <w:left w:val="single" w:color="92D050" w:sz="4" w:space="0"/>
              <w:bottom w:val="single" w:color="92D050" w:sz="4" w:space="0"/>
              <w:right w:val="single" w:color="92D050" w:sz="12" w:space="0"/>
            </w:tcBorders>
            <w:shd w:val="clear" w:color="auto" w:fill="C2D69B"/>
            <w:vAlign w:val="center"/>
          </w:tcPr>
          <w:p w14:paraId="1DDAB5B3">
            <w:pPr>
              <w:keepNext w:val="0"/>
              <w:keepLines w:val="0"/>
              <w:suppressLineNumbers w:val="0"/>
              <w:spacing w:before="0" w:beforeAutospacing="0" w:after="0" w:afterAutospacing="0"/>
              <w:ind w:left="0" w:leftChars="0" w:right="0" w:rightChars="0"/>
            </w:pPr>
            <w:r>
              <w:rPr>
                <w:rFonts w:hint="eastAsia" w:ascii="微软雅黑" w:hAnsi="微软雅黑" w:eastAsia="微软雅黑"/>
                <w:b/>
                <w:sz w:val="20"/>
                <w:szCs w:val="20"/>
                <w:lang w:val="en-US" w:eastAsia="zh-CN"/>
              </w:rPr>
              <w:t>黑山头</w:t>
            </w:r>
            <w:r>
              <w:rPr>
                <w:rFonts w:hint="eastAsia" w:ascii="微软雅黑" w:hAnsi="微软雅黑" w:eastAsia="微软雅黑"/>
                <w:b/>
                <w:sz w:val="20"/>
                <w:szCs w:val="20"/>
              </w:rPr>
              <w:t>-</w:t>
            </w:r>
            <w:r>
              <w:rPr>
                <w:rFonts w:hint="eastAsia" w:ascii="微软雅黑" w:hAnsi="微软雅黑" w:eastAsia="微软雅黑"/>
                <w:b/>
                <w:sz w:val="20"/>
                <w:szCs w:val="20"/>
                <w:lang w:val="en-US" w:eastAsia="zh-CN"/>
              </w:rPr>
              <w:t>草原骑马-边防公路-满洲里</w:t>
            </w:r>
            <w:r>
              <w:rPr>
                <w:rFonts w:hint="eastAsia" w:ascii="微软雅黑" w:hAnsi="微软雅黑" w:eastAsia="微软雅黑"/>
                <w:b/>
                <w:sz w:val="20"/>
                <w:szCs w:val="20"/>
              </w:rPr>
              <w:t>（全程约</w:t>
            </w:r>
            <w:r>
              <w:rPr>
                <w:rFonts w:hint="eastAsia" w:ascii="微软雅黑" w:hAnsi="微软雅黑" w:eastAsia="微软雅黑"/>
                <w:b/>
                <w:sz w:val="20"/>
                <w:szCs w:val="20"/>
                <w:lang w:val="en-US" w:eastAsia="zh-CN"/>
              </w:rPr>
              <w:t>180</w:t>
            </w:r>
            <w:r>
              <w:rPr>
                <w:rFonts w:hint="eastAsia" w:ascii="微软雅黑" w:hAnsi="微软雅黑" w:eastAsia="微软雅黑"/>
                <w:b/>
                <w:sz w:val="20"/>
                <w:szCs w:val="20"/>
              </w:rPr>
              <w:t>公里，行车约</w:t>
            </w:r>
            <w:r>
              <w:rPr>
                <w:rFonts w:hint="eastAsia" w:ascii="微软雅黑" w:hAnsi="微软雅黑" w:eastAsia="微软雅黑"/>
                <w:b/>
                <w:sz w:val="20"/>
                <w:szCs w:val="20"/>
                <w:lang w:val="en-US" w:eastAsia="zh-CN"/>
              </w:rPr>
              <w:t>3</w:t>
            </w:r>
            <w:r>
              <w:rPr>
                <w:rFonts w:hint="eastAsia" w:ascii="微软雅黑" w:hAnsi="微软雅黑" w:eastAsia="微软雅黑"/>
                <w:b/>
                <w:sz w:val="20"/>
                <w:szCs w:val="20"/>
              </w:rPr>
              <w:t>小时）</w:t>
            </w:r>
          </w:p>
        </w:tc>
      </w:tr>
      <w:tr w14:paraId="42857496">
        <w:tblPrEx>
          <w:tblBorders>
            <w:top w:val="single" w:color="B2A1C7" w:sz="4" w:space="0"/>
            <w:left w:val="single" w:color="B2A1C7" w:sz="4" w:space="0"/>
            <w:bottom w:val="single" w:color="B2A1C7" w:sz="4" w:space="0"/>
            <w:right w:val="single" w:color="B2A1C7" w:sz="4" w:space="0"/>
            <w:insideH w:val="single" w:color="B2A1C7" w:sz="4" w:space="0"/>
            <w:insideV w:val="single" w:color="B2A1C7" w:sz="4" w:space="0"/>
          </w:tblBorders>
          <w:tblCellMar>
            <w:top w:w="0" w:type="dxa"/>
            <w:left w:w="108" w:type="dxa"/>
            <w:bottom w:w="0" w:type="dxa"/>
            <w:right w:w="108" w:type="dxa"/>
          </w:tblCellMar>
        </w:tblPrEx>
        <w:trPr>
          <w:trHeight w:val="454" w:hRule="atLeast"/>
          <w:jc w:val="center"/>
        </w:trPr>
        <w:tc>
          <w:tcPr>
            <w:tcW w:w="1119" w:type="dxa"/>
            <w:tcBorders>
              <w:top w:val="single" w:color="92D050" w:sz="4" w:space="0"/>
              <w:left w:val="single" w:color="92D050" w:sz="12" w:space="0"/>
              <w:bottom w:val="single" w:color="92D050" w:sz="4" w:space="0"/>
              <w:right w:val="single" w:color="92D050" w:sz="4" w:space="0"/>
            </w:tcBorders>
            <w:shd w:val="clear" w:color="auto" w:fill="EAF1DD"/>
            <w:vAlign w:val="center"/>
          </w:tcPr>
          <w:p w14:paraId="76347371">
            <w:pPr>
              <w:jc w:val="center"/>
              <w:rPr>
                <w:rFonts w:ascii="微软雅黑" w:hAnsi="微软雅黑" w:eastAsia="微软雅黑" w:cs="宋体"/>
                <w:b/>
                <w:bCs/>
                <w:color w:val="000000"/>
                <w:lang w:val="en-US" w:eastAsia="zh-CN" w:bidi="ar-SA"/>
              </w:rPr>
            </w:pPr>
            <w:r>
              <w:rPr>
                <w:rFonts w:hint="eastAsia" w:ascii="微软雅黑" w:hAnsi="微软雅黑" w:eastAsia="微软雅黑" w:cs="宋体"/>
                <w:b/>
                <w:bCs/>
                <w:color w:val="000000"/>
                <w:lang w:val="en-US" w:eastAsia="zh-CN" w:bidi="ar-SA"/>
              </w:rPr>
              <w:t>用餐安排</w:t>
            </w:r>
          </w:p>
        </w:tc>
        <w:tc>
          <w:tcPr>
            <w:tcW w:w="3118" w:type="dxa"/>
            <w:tcBorders>
              <w:top w:val="single" w:color="92D050" w:sz="4" w:space="0"/>
              <w:left w:val="single" w:color="92D050" w:sz="4" w:space="0"/>
              <w:bottom w:val="single" w:color="92D050" w:sz="4" w:space="0"/>
              <w:right w:val="single" w:color="92D050" w:sz="4" w:space="0"/>
            </w:tcBorders>
            <w:shd w:val="clear" w:color="auto" w:fill="EAF1DD"/>
            <w:vAlign w:val="center"/>
          </w:tcPr>
          <w:p w14:paraId="26781392">
            <w:pPr>
              <w:ind w:left="72" w:leftChars="0"/>
              <w:jc w:val="both"/>
              <w:rPr>
                <w:rFonts w:ascii="微软雅黑" w:hAnsi="微软雅黑" w:eastAsia="微软雅黑" w:cs="宋体"/>
                <w:color w:val="000000"/>
                <w:sz w:val="18"/>
                <w:szCs w:val="18"/>
                <w:lang w:val="en-US" w:eastAsia="zh-CN" w:bidi="ar-SA"/>
              </w:rPr>
            </w:pPr>
            <w:r>
              <w:rPr>
                <w:rFonts w:hint="eastAsia" w:ascii="微软雅黑" w:hAnsi="微软雅黑" w:eastAsia="微软雅黑" w:cs="宋体"/>
                <w:color w:val="000000"/>
                <w:sz w:val="18"/>
                <w:szCs w:val="18"/>
                <w:lang w:val="en-US" w:eastAsia="zh-CN" w:bidi="ar-SA"/>
              </w:rPr>
              <w:t>早餐：酒店早餐</w:t>
            </w:r>
          </w:p>
        </w:tc>
        <w:tc>
          <w:tcPr>
            <w:tcW w:w="3119" w:type="dxa"/>
            <w:tcBorders>
              <w:top w:val="single" w:color="92D050" w:sz="4" w:space="0"/>
              <w:left w:val="single" w:color="92D050" w:sz="4" w:space="0"/>
              <w:bottom w:val="single" w:color="92D050" w:sz="4" w:space="0"/>
              <w:right w:val="single" w:color="92D050" w:sz="4" w:space="0"/>
            </w:tcBorders>
            <w:shd w:val="clear" w:color="auto" w:fill="EAF1DD"/>
            <w:vAlign w:val="center"/>
          </w:tcPr>
          <w:p w14:paraId="718F1054">
            <w:pPr>
              <w:ind w:left="72" w:leftChars="0"/>
              <w:jc w:val="both"/>
              <w:rPr>
                <w:rFonts w:hint="default" w:ascii="微软雅黑" w:hAnsi="微软雅黑" w:eastAsia="微软雅黑" w:cs="宋体"/>
                <w:color w:val="000000"/>
                <w:sz w:val="18"/>
                <w:szCs w:val="18"/>
                <w:lang w:val="en-US" w:eastAsia="zh-CN" w:bidi="ar-SA"/>
              </w:rPr>
            </w:pPr>
            <w:r>
              <w:rPr>
                <w:rFonts w:hint="eastAsia" w:ascii="微软雅黑" w:hAnsi="微软雅黑" w:eastAsia="微软雅黑" w:cs="宋体"/>
                <w:color w:val="000000"/>
                <w:sz w:val="18"/>
                <w:szCs w:val="18"/>
                <w:lang w:val="en-US" w:eastAsia="zh-CN" w:bidi="ar-SA"/>
              </w:rPr>
              <w:t>午餐：烤全羊</w:t>
            </w:r>
          </w:p>
        </w:tc>
        <w:tc>
          <w:tcPr>
            <w:tcW w:w="3119" w:type="dxa"/>
            <w:tcBorders>
              <w:top w:val="single" w:color="92D050" w:sz="4" w:space="0"/>
              <w:left w:val="single" w:color="92D050" w:sz="4" w:space="0"/>
              <w:bottom w:val="single" w:color="92D050" w:sz="4" w:space="0"/>
              <w:right w:val="single" w:color="92D050" w:sz="12" w:space="0"/>
            </w:tcBorders>
            <w:shd w:val="clear" w:color="auto" w:fill="EAF1DD"/>
            <w:vAlign w:val="center"/>
          </w:tcPr>
          <w:p w14:paraId="23952962">
            <w:pPr>
              <w:ind w:left="72" w:leftChars="0"/>
              <w:jc w:val="both"/>
              <w:rPr>
                <w:rFonts w:ascii="微软雅黑" w:hAnsi="微软雅黑" w:eastAsia="微软雅黑" w:cs="宋体"/>
                <w:color w:val="000000"/>
                <w:sz w:val="18"/>
                <w:szCs w:val="18"/>
                <w:lang w:val="en-US" w:eastAsia="zh-CN" w:bidi="ar-SA"/>
              </w:rPr>
            </w:pPr>
            <w:r>
              <w:rPr>
                <w:rFonts w:hint="eastAsia" w:ascii="微软雅黑" w:hAnsi="微软雅黑" w:eastAsia="微软雅黑" w:cs="宋体"/>
                <w:color w:val="000000"/>
                <w:sz w:val="18"/>
                <w:szCs w:val="18"/>
                <w:lang w:val="en-US" w:eastAsia="zh-CN" w:bidi="ar-SA"/>
              </w:rPr>
              <w:t>晚餐：自理</w:t>
            </w:r>
          </w:p>
        </w:tc>
      </w:tr>
      <w:tr w14:paraId="73115808">
        <w:tblPrEx>
          <w:tblBorders>
            <w:top w:val="single" w:color="B2A1C7" w:sz="4" w:space="0"/>
            <w:left w:val="single" w:color="B2A1C7" w:sz="4" w:space="0"/>
            <w:bottom w:val="single" w:color="B2A1C7" w:sz="4" w:space="0"/>
            <w:right w:val="single" w:color="B2A1C7" w:sz="4" w:space="0"/>
            <w:insideH w:val="single" w:color="B2A1C7" w:sz="4" w:space="0"/>
            <w:insideV w:val="single" w:color="B2A1C7" w:sz="4" w:space="0"/>
          </w:tblBorders>
          <w:tblCellMar>
            <w:top w:w="0" w:type="dxa"/>
            <w:left w:w="108" w:type="dxa"/>
            <w:bottom w:w="0" w:type="dxa"/>
            <w:right w:w="108" w:type="dxa"/>
          </w:tblCellMar>
        </w:tblPrEx>
        <w:trPr>
          <w:trHeight w:val="454" w:hRule="atLeast"/>
          <w:jc w:val="center"/>
        </w:trPr>
        <w:tc>
          <w:tcPr>
            <w:tcW w:w="1119" w:type="dxa"/>
            <w:tcBorders>
              <w:top w:val="single" w:color="92D050" w:sz="4" w:space="0"/>
              <w:left w:val="single" w:color="92D050" w:sz="12" w:space="0"/>
              <w:bottom w:val="single" w:color="92D050" w:sz="4" w:space="0"/>
              <w:right w:val="single" w:color="92D050" w:sz="4" w:space="0"/>
            </w:tcBorders>
            <w:shd w:val="clear" w:color="auto" w:fill="EAF1DD"/>
            <w:vAlign w:val="center"/>
          </w:tcPr>
          <w:p w14:paraId="12FF93F6">
            <w:pPr>
              <w:jc w:val="center"/>
              <w:rPr>
                <w:rFonts w:ascii="微软雅黑" w:hAnsi="微软雅黑" w:eastAsia="微软雅黑" w:cs="宋体"/>
                <w:b/>
                <w:bCs/>
                <w:color w:val="000000"/>
                <w:lang w:val="en-US" w:eastAsia="zh-CN" w:bidi="ar-SA"/>
              </w:rPr>
            </w:pPr>
            <w:r>
              <w:rPr>
                <w:rFonts w:hint="eastAsia" w:ascii="微软雅黑" w:hAnsi="微软雅黑" w:eastAsia="微软雅黑" w:cs="宋体"/>
                <w:b/>
                <w:bCs/>
                <w:color w:val="000000"/>
                <w:lang w:val="en-US" w:eastAsia="zh-CN" w:bidi="ar-SA"/>
              </w:rPr>
              <w:t>备选酒店</w:t>
            </w:r>
          </w:p>
        </w:tc>
        <w:tc>
          <w:tcPr>
            <w:tcW w:w="9356" w:type="dxa"/>
            <w:gridSpan w:val="3"/>
            <w:tcBorders>
              <w:top w:val="single" w:color="92D050" w:sz="4" w:space="0"/>
              <w:left w:val="single" w:color="92D050" w:sz="4" w:space="0"/>
              <w:bottom w:val="single" w:color="92D050" w:sz="4" w:space="0"/>
              <w:right w:val="single" w:color="92D050" w:sz="12" w:space="0"/>
            </w:tcBorders>
            <w:shd w:val="clear" w:color="auto" w:fill="EAF1DD"/>
            <w:vAlign w:val="center"/>
          </w:tcPr>
          <w:p w14:paraId="5354FA06">
            <w:pPr>
              <w:keepNext w:val="0"/>
              <w:keepLines w:val="0"/>
              <w:suppressLineNumbers w:val="0"/>
              <w:spacing w:before="0" w:beforeAutospacing="0" w:after="0" w:afterAutospacing="0"/>
              <w:ind w:right="0" w:rightChars="0"/>
              <w:rPr>
                <w:rFonts w:hint="default" w:ascii="宋体" w:hAnsi="宋体" w:eastAsia="微软雅黑" w:cs="宋体"/>
                <w:lang w:val="en-US" w:eastAsia="zh-CN" w:bidi="ar-SA"/>
              </w:rPr>
            </w:pPr>
            <w:r>
              <w:rPr>
                <w:rFonts w:hint="eastAsia" w:ascii="微软雅黑" w:hAnsi="微软雅黑" w:eastAsia="微软雅黑"/>
                <w:color w:val="000000"/>
                <w:sz w:val="18"/>
                <w:szCs w:val="18"/>
                <w:lang w:val="en-US" w:eastAsia="zh-CN"/>
              </w:rPr>
              <w:t>满洲里套娃城堡酒店</w:t>
            </w:r>
          </w:p>
        </w:tc>
      </w:tr>
      <w:tr w14:paraId="7E06283D">
        <w:tblPrEx>
          <w:tblBorders>
            <w:top w:val="single" w:color="B2A1C7" w:sz="4" w:space="0"/>
            <w:left w:val="single" w:color="B2A1C7" w:sz="4" w:space="0"/>
            <w:bottom w:val="single" w:color="B2A1C7" w:sz="4" w:space="0"/>
            <w:right w:val="single" w:color="B2A1C7" w:sz="4" w:space="0"/>
            <w:insideH w:val="single" w:color="B2A1C7" w:sz="4" w:space="0"/>
            <w:insideV w:val="single" w:color="B2A1C7" w:sz="4" w:space="0"/>
          </w:tblBorders>
          <w:tblCellMar>
            <w:top w:w="0" w:type="dxa"/>
            <w:left w:w="108" w:type="dxa"/>
            <w:bottom w:w="0" w:type="dxa"/>
            <w:right w:w="108" w:type="dxa"/>
          </w:tblCellMar>
        </w:tblPrEx>
        <w:trPr>
          <w:trHeight w:val="2089" w:hRule="atLeast"/>
          <w:jc w:val="center"/>
        </w:trPr>
        <w:tc>
          <w:tcPr>
            <w:tcW w:w="10475" w:type="dxa"/>
            <w:gridSpan w:val="4"/>
            <w:tcBorders>
              <w:top w:val="single" w:color="92D050" w:sz="4" w:space="0"/>
              <w:left w:val="single" w:color="92D050" w:sz="12" w:space="0"/>
              <w:bottom w:val="single" w:color="92D050" w:sz="4" w:space="0"/>
              <w:right w:val="single" w:color="92D050" w:sz="12" w:space="0"/>
            </w:tcBorders>
            <w:shd w:val="clear" w:color="auto" w:fill="FFFFFF"/>
            <w:vAlign w:val="center"/>
          </w:tcPr>
          <w:p w14:paraId="317BFB22">
            <w:pPr>
              <w:keepNext w:val="0"/>
              <w:keepLines w:val="0"/>
              <w:suppressLineNumbers w:val="0"/>
              <w:spacing w:before="0" w:beforeAutospacing="0" w:after="0" w:afterAutospacing="0"/>
              <w:ind w:right="0"/>
              <w:rPr>
                <w:rFonts w:hint="eastAsia" w:ascii="微软雅黑" w:hAnsi="微软雅黑" w:eastAsia="微软雅黑" w:cs="宋体"/>
                <w:kern w:val="0"/>
                <w:sz w:val="22"/>
                <w:szCs w:val="22"/>
                <w:lang w:val="en-US" w:eastAsia="zh-CN"/>
              </w:rPr>
            </w:pPr>
            <w:r>
              <w:rPr>
                <w:rFonts w:hint="eastAsia" w:ascii="微软雅黑" w:hAnsi="微软雅黑" w:eastAsia="微软雅黑" w:cs="微软雅黑"/>
                <w:b/>
                <w:bCs/>
                <w:color w:val="FF0000"/>
                <w:spacing w:val="8"/>
                <w:kern w:val="2"/>
                <w:sz w:val="21"/>
                <w:szCs w:val="24"/>
                <w:lang w:val="en-US" w:eastAsia="zh-CN" w:bidi="ar-SA"/>
              </w:rPr>
              <w:t>✭</w:t>
            </w:r>
            <w:r>
              <w:rPr>
                <w:rFonts w:hint="eastAsia" w:ascii="微软雅黑" w:hAnsi="微软雅黑" w:eastAsia="微软雅黑" w:cs="宋体"/>
                <w:b/>
                <w:bCs/>
                <w:color w:val="FF0000"/>
                <w:kern w:val="0"/>
                <w:sz w:val="22"/>
                <w:szCs w:val="22"/>
                <w:lang w:eastAsia="zh-CN"/>
              </w:rPr>
              <w:t>【</w:t>
            </w:r>
            <w:r>
              <w:rPr>
                <w:rFonts w:hint="eastAsia" w:ascii="微软雅黑" w:hAnsi="微软雅黑" w:eastAsia="微软雅黑" w:cs="宋体"/>
                <w:b/>
                <w:bCs/>
                <w:color w:val="FF0000"/>
                <w:kern w:val="0"/>
                <w:sz w:val="22"/>
                <w:szCs w:val="22"/>
                <w:lang w:val="en-US" w:eastAsia="zh-CN"/>
              </w:rPr>
              <w:t>中俄边防公路风光</w:t>
            </w:r>
            <w:r>
              <w:rPr>
                <w:rFonts w:hint="eastAsia" w:ascii="微软雅黑" w:hAnsi="微软雅黑" w:eastAsia="微软雅黑" w:cs="宋体"/>
                <w:b/>
                <w:bCs/>
                <w:color w:val="FF0000"/>
                <w:kern w:val="0"/>
                <w:sz w:val="22"/>
                <w:szCs w:val="22"/>
                <w:lang w:eastAsia="zh-CN"/>
              </w:rPr>
              <w:t>】</w:t>
            </w:r>
            <w:r>
              <w:rPr>
                <w:rFonts w:hint="eastAsia" w:ascii="微软雅黑" w:hAnsi="微软雅黑" w:eastAsia="微软雅黑" w:cs="宋体"/>
                <w:kern w:val="0"/>
                <w:sz w:val="22"/>
                <w:szCs w:val="22"/>
                <w:lang w:val="en-US" w:eastAsia="zh-CN"/>
              </w:rPr>
              <w:t>沿着中俄边境公路景观带前行，沿途是辽阔的大草原，也是呼伦贝尔大草原美丽风光的精华路段之一，在此处你可以深深的领略草原风光和界河湿地，胡列也吐湖犹如一颗明珠，镶嵌在一望无际的草原之上，各种鸟盘旋觅食，沿途散落的蒙古包，是一个个驿站，可以体验蒙古族文化及游牧生活。</w:t>
            </w:r>
          </w:p>
          <w:p w14:paraId="5C18F42D">
            <w:pPr>
              <w:pStyle w:val="14"/>
              <w:ind w:left="0" w:leftChars="0" w:firstLine="0" w:firstLineChars="0"/>
              <w:rPr>
                <w:rFonts w:hint="eastAsia" w:ascii="微软雅黑" w:hAnsi="微软雅黑" w:eastAsia="微软雅黑" w:cs="宋体"/>
                <w:kern w:val="0"/>
                <w:sz w:val="22"/>
                <w:szCs w:val="22"/>
                <w:lang w:val="en-US" w:eastAsia="zh-CN"/>
              </w:rPr>
            </w:pPr>
            <w:r>
              <w:rPr>
                <w:rFonts w:hint="eastAsia" w:ascii="微软雅黑" w:hAnsi="微软雅黑" w:eastAsia="微软雅黑" w:cs="微软雅黑"/>
                <w:b/>
                <w:bCs/>
                <w:color w:val="FF0000"/>
                <w:spacing w:val="8"/>
                <w:kern w:val="2"/>
                <w:sz w:val="21"/>
                <w:szCs w:val="24"/>
                <w:lang w:val="en-US" w:eastAsia="zh-CN" w:bidi="ar-SA"/>
              </w:rPr>
              <w:t>✭</w:t>
            </w:r>
            <w:r>
              <w:rPr>
                <w:rFonts w:hint="eastAsia" w:ascii="微软雅黑" w:hAnsi="微软雅黑" w:eastAsia="微软雅黑" w:cs="宋体"/>
                <w:b/>
                <w:bCs/>
                <w:color w:val="FF0000"/>
                <w:kern w:val="0"/>
                <w:sz w:val="22"/>
                <w:szCs w:val="22"/>
                <w:lang w:val="en-US" w:eastAsia="zh-CN" w:bidi="ar-SA"/>
              </w:rPr>
              <w:t>【界河湿地】（自然景观 无门票）</w:t>
            </w:r>
            <w:r>
              <w:rPr>
                <w:rFonts w:hint="eastAsia" w:ascii="微软雅黑" w:hAnsi="微软雅黑" w:eastAsia="微软雅黑" w:cs="宋体"/>
                <w:b/>
                <w:bCs/>
                <w:color w:val="FF0000"/>
                <w:kern w:val="2"/>
                <w:sz w:val="22"/>
                <w:szCs w:val="22"/>
                <w:lang w:val="en-US" w:eastAsia="zh-CN" w:bidi="ar-SA"/>
              </w:rPr>
              <w:t>（游览约30分钟）</w:t>
            </w:r>
            <w:r>
              <w:rPr>
                <w:rFonts w:hint="eastAsia" w:ascii="微软雅黑" w:hAnsi="微软雅黑" w:eastAsia="微软雅黑" w:cs="宋体"/>
                <w:kern w:val="0"/>
                <w:sz w:val="22"/>
                <w:szCs w:val="22"/>
                <w:lang w:val="en-US" w:eastAsia="zh-CN"/>
              </w:rPr>
              <w:t>登高可</w:t>
            </w:r>
            <w:r>
              <w:rPr>
                <w:rFonts w:hint="eastAsia" w:ascii="微软雅黑" w:hAnsi="微软雅黑" w:eastAsia="微软雅黑" w:cs="宋体"/>
                <w:kern w:val="0"/>
                <w:sz w:val="22"/>
                <w:szCs w:val="22"/>
                <w:lang w:val="en-US" w:eastAsia="zh-CN" w:bidi="ar-SA"/>
              </w:rPr>
              <w:t>观赏</w:t>
            </w:r>
            <w:r>
              <w:rPr>
                <w:rFonts w:hint="eastAsia" w:ascii="微软雅黑" w:hAnsi="微软雅黑" w:eastAsia="微软雅黑" w:cs="宋体"/>
                <w:kern w:val="0"/>
                <w:sz w:val="22"/>
                <w:szCs w:val="22"/>
                <w:lang w:val="en-US" w:eastAsia="zh-CN"/>
              </w:rPr>
              <w:t>额尔古纳河景象，河流迂回曲折，百转千回，仿佛美少女挥舞彩色丝带。远看可隐约看到俄罗斯远东城镇-旧粗鲁海图镇；</w:t>
            </w:r>
          </w:p>
          <w:p w14:paraId="2A30FE6B">
            <w:pPr>
              <w:pStyle w:val="14"/>
              <w:ind w:left="0" w:leftChars="0" w:firstLine="0" w:firstLineChars="0"/>
              <w:rPr>
                <w:rFonts w:hint="default" w:ascii="微软雅黑" w:hAnsi="微软雅黑" w:eastAsia="微软雅黑" w:cs="宋体"/>
                <w:kern w:val="0"/>
                <w:sz w:val="22"/>
                <w:szCs w:val="22"/>
                <w:lang w:val="en-US" w:eastAsia="zh-CN"/>
              </w:rPr>
            </w:pPr>
            <w:r>
              <w:rPr>
                <w:rFonts w:hint="eastAsia" w:ascii="微软雅黑" w:hAnsi="微软雅黑" w:eastAsia="微软雅黑" w:cs="微软雅黑"/>
                <w:b/>
                <w:bCs/>
                <w:color w:val="FF0000"/>
                <w:spacing w:val="8"/>
                <w:kern w:val="2"/>
                <w:sz w:val="21"/>
                <w:szCs w:val="24"/>
                <w:lang w:val="en-US" w:eastAsia="zh-CN" w:bidi="ar-SA"/>
              </w:rPr>
              <w:t>✭</w:t>
            </w:r>
            <w:r>
              <w:rPr>
                <w:rFonts w:hint="eastAsia" w:ascii="微软雅黑" w:hAnsi="微软雅黑" w:eastAsia="微软雅黑" w:cs="宋体"/>
                <w:b/>
                <w:bCs/>
                <w:color w:val="FF0000"/>
                <w:kern w:val="0"/>
                <w:sz w:val="22"/>
                <w:szCs w:val="22"/>
                <w:lang w:val="en-US" w:eastAsia="zh-CN" w:bidi="ar-SA"/>
              </w:rPr>
              <w:t>赠送【千米滑草】1次</w:t>
            </w:r>
            <w:r>
              <w:rPr>
                <w:rFonts w:hint="eastAsia" w:ascii="微软雅黑" w:hAnsi="微软雅黑" w:eastAsia="微软雅黑" w:cs="宋体"/>
                <w:b/>
                <w:bCs/>
                <w:color w:val="FF0000"/>
                <w:kern w:val="2"/>
                <w:sz w:val="22"/>
                <w:szCs w:val="22"/>
                <w:lang w:val="en-US" w:eastAsia="zh-CN" w:bidi="ar-SA"/>
              </w:rPr>
              <w:t>（游玩时长约30分钟）</w:t>
            </w:r>
            <w:r>
              <w:rPr>
                <w:rFonts w:hint="eastAsia" w:ascii="微软雅黑" w:hAnsi="微软雅黑" w:eastAsia="微软雅黑" w:cs="宋体"/>
                <w:kern w:val="0"/>
                <w:sz w:val="22"/>
                <w:szCs w:val="22"/>
                <w:lang w:val="en-US" w:eastAsia="zh-CN"/>
              </w:rPr>
              <w:t>（包含双程电瓶车）来呼伦贝尔必打卡网红娱乐活动，千米滑草。感受风驰电掣的速度和呼吸青草的香味。</w:t>
            </w:r>
          </w:p>
          <w:p w14:paraId="5312A60D">
            <w:pPr>
              <w:keepNext w:val="0"/>
              <w:keepLines w:val="0"/>
              <w:suppressLineNumbers w:val="0"/>
              <w:spacing w:before="0" w:beforeAutospacing="0" w:after="0" w:afterAutospacing="0"/>
              <w:ind w:right="0"/>
              <w:rPr>
                <w:rFonts w:hint="eastAsia" w:ascii="微软雅黑" w:hAnsi="微软雅黑" w:eastAsia="微软雅黑" w:cs="宋体"/>
                <w:kern w:val="0"/>
                <w:sz w:val="22"/>
                <w:szCs w:val="22"/>
                <w:lang w:val="en-US" w:eastAsia="zh-CN"/>
              </w:rPr>
            </w:pPr>
            <w:r>
              <w:rPr>
                <w:rFonts w:hint="eastAsia" w:ascii="微软雅黑" w:hAnsi="微软雅黑" w:eastAsia="微软雅黑" w:cs="微软雅黑"/>
                <w:b/>
                <w:bCs/>
                <w:color w:val="FF0000"/>
                <w:spacing w:val="8"/>
                <w:kern w:val="2"/>
                <w:sz w:val="21"/>
                <w:szCs w:val="24"/>
                <w:lang w:val="en-US" w:eastAsia="zh-CN" w:bidi="ar-SA"/>
              </w:rPr>
              <w:t>✭</w:t>
            </w:r>
            <w:r>
              <w:rPr>
                <w:rFonts w:hint="eastAsia" w:ascii="微软雅黑" w:hAnsi="微软雅黑" w:eastAsia="微软雅黑" w:cs="宋体"/>
                <w:b/>
                <w:bCs/>
                <w:color w:val="FF0000"/>
                <w:kern w:val="0"/>
                <w:sz w:val="22"/>
                <w:szCs w:val="22"/>
                <w:lang w:eastAsia="zh-CN"/>
              </w:rPr>
              <w:t>【</w:t>
            </w:r>
            <w:r>
              <w:rPr>
                <w:rFonts w:hint="eastAsia" w:ascii="微软雅黑" w:hAnsi="微软雅黑" w:eastAsia="微软雅黑" w:cs="宋体"/>
                <w:b/>
                <w:bCs/>
                <w:color w:val="FF0000"/>
                <w:kern w:val="0"/>
                <w:sz w:val="22"/>
                <w:szCs w:val="22"/>
                <w:lang w:val="en-US" w:eastAsia="zh-CN"/>
              </w:rPr>
              <w:t>满洲里</w:t>
            </w:r>
            <w:r>
              <w:rPr>
                <w:rFonts w:hint="eastAsia" w:ascii="微软雅黑" w:hAnsi="微软雅黑" w:eastAsia="微软雅黑" w:cs="宋体"/>
                <w:b/>
                <w:bCs/>
                <w:color w:val="FF0000"/>
                <w:kern w:val="0"/>
                <w:sz w:val="22"/>
                <w:szCs w:val="22"/>
                <w:lang w:eastAsia="zh-CN"/>
              </w:rPr>
              <w:t>】</w:t>
            </w:r>
            <w:r>
              <w:rPr>
                <w:rFonts w:hint="eastAsia" w:ascii="微软雅黑" w:hAnsi="微软雅黑" w:eastAsia="微软雅黑" w:cs="宋体"/>
                <w:kern w:val="0"/>
                <w:sz w:val="22"/>
                <w:szCs w:val="22"/>
                <w:lang w:val="en-US" w:eastAsia="zh-CN"/>
              </w:rPr>
              <w:t>来到被誉为“向北开放桥头堡”之称的口岸城市满洲里，中俄蒙三国文化在这里交汇。满洲里的夜景充满了异域风情，迷醉的灯光，闪耀的霓虹灯，让人仿佛已经走进了欧洲。</w:t>
            </w:r>
          </w:p>
          <w:p w14:paraId="4D113344">
            <w:pPr>
              <w:keepNext w:val="0"/>
              <w:keepLines w:val="0"/>
              <w:suppressLineNumbers w:val="0"/>
              <w:spacing w:before="0" w:beforeAutospacing="0" w:after="0" w:afterAutospacing="0"/>
              <w:ind w:right="0"/>
              <w:rPr>
                <w:rFonts w:ascii="宋体" w:hAnsi="宋体" w:cs="宋体"/>
                <w:kern w:val="0"/>
                <w:sz w:val="22"/>
                <w:szCs w:val="22"/>
              </w:rPr>
            </w:pPr>
            <w:r>
              <w:rPr>
                <w:rFonts w:ascii="微软雅黑" w:hAnsi="微软雅黑" w:eastAsia="微软雅黑" w:cs="宋体"/>
                <w:b/>
                <w:color w:val="FF0000"/>
                <w:kern w:val="0"/>
                <w:sz w:val="22"/>
                <w:szCs w:val="22"/>
                <w:highlight w:val="yellow"/>
              </w:rPr>
              <w:br w:type="textWrapping"/>
            </w:r>
            <w:r>
              <w:rPr>
                <w:rFonts w:hint="eastAsia" w:ascii="微软雅黑" w:hAnsi="微软雅黑" w:eastAsia="微软雅黑" w:cs="微软雅黑"/>
                <w:b/>
                <w:bCs/>
                <w:color w:val="FF0000"/>
                <w:spacing w:val="8"/>
                <w:kern w:val="2"/>
                <w:sz w:val="21"/>
                <w:szCs w:val="24"/>
                <w:lang w:val="en-US" w:eastAsia="zh-CN" w:bidi="ar-SA"/>
              </w:rPr>
              <w:t>✭</w:t>
            </w:r>
            <w:r>
              <w:rPr>
                <w:rFonts w:ascii="微软雅黑" w:hAnsi="微软雅黑" w:eastAsia="微软雅黑" w:cs="宋体"/>
                <w:b/>
                <w:color w:val="FF0000"/>
                <w:kern w:val="0"/>
                <w:sz w:val="22"/>
                <w:szCs w:val="22"/>
              </w:rPr>
              <w:t>【套娃广</w:t>
            </w:r>
            <w:r>
              <w:rPr>
                <w:rFonts w:hint="eastAsia" w:ascii="微软雅黑" w:hAnsi="微软雅黑" w:eastAsia="微软雅黑" w:cs="宋体"/>
                <w:b/>
                <w:bCs/>
                <w:color w:val="FF0000"/>
                <w:kern w:val="0"/>
                <w:sz w:val="22"/>
                <w:szCs w:val="22"/>
                <w:lang w:val="en-US" w:eastAsia="zh-CN"/>
              </w:rPr>
              <w:t>场</w:t>
            </w:r>
            <w:r>
              <w:rPr>
                <w:rFonts w:ascii="微软雅黑" w:hAnsi="微软雅黑" w:eastAsia="微软雅黑" w:cs="宋体"/>
                <w:b/>
                <w:color w:val="FF0000"/>
                <w:kern w:val="0"/>
                <w:sz w:val="22"/>
                <w:szCs w:val="22"/>
              </w:rPr>
              <w:t>】</w:t>
            </w:r>
            <w:r>
              <w:rPr>
                <w:rFonts w:hint="eastAsia" w:ascii="微软雅黑" w:hAnsi="微软雅黑" w:eastAsia="微软雅黑" w:cs="宋体"/>
                <w:b/>
                <w:color w:val="FF0000"/>
                <w:kern w:val="0"/>
                <w:sz w:val="22"/>
                <w:szCs w:val="22"/>
                <w:lang w:eastAsia="zh-CN"/>
              </w:rPr>
              <w:t>（</w:t>
            </w:r>
            <w:r>
              <w:rPr>
                <w:rFonts w:hint="eastAsia" w:ascii="微软雅黑" w:hAnsi="微软雅黑" w:eastAsia="微软雅黑" w:cs="宋体"/>
                <w:b/>
                <w:color w:val="FF0000"/>
                <w:kern w:val="0"/>
                <w:sz w:val="22"/>
                <w:szCs w:val="22"/>
                <w:lang w:val="en-US" w:eastAsia="zh-CN"/>
              </w:rPr>
              <w:t>不占床儿童超过1.2米需要自理门票</w:t>
            </w:r>
            <w:r>
              <w:rPr>
                <w:rFonts w:hint="eastAsia" w:ascii="微软雅黑" w:hAnsi="微软雅黑" w:eastAsia="微软雅黑" w:cs="宋体"/>
                <w:b/>
                <w:color w:val="FF0000"/>
                <w:kern w:val="0"/>
                <w:sz w:val="22"/>
                <w:szCs w:val="22"/>
                <w:lang w:eastAsia="zh-CN"/>
              </w:rPr>
              <w:t>）</w:t>
            </w:r>
            <w:r>
              <w:rPr>
                <w:rFonts w:hint="eastAsia" w:ascii="微软雅黑" w:hAnsi="微软雅黑" w:eastAsia="微软雅黑" w:cs="宋体"/>
                <w:b/>
                <w:bCs/>
                <w:color w:val="FF0000"/>
                <w:kern w:val="2"/>
                <w:sz w:val="22"/>
                <w:szCs w:val="22"/>
                <w:lang w:val="en-US" w:eastAsia="zh-CN" w:bidi="ar-SA"/>
              </w:rPr>
              <w:t>（游玩时长约30分钟）</w:t>
            </w:r>
            <w:r>
              <w:rPr>
                <w:rFonts w:ascii="微软雅黑" w:hAnsi="微软雅黑" w:eastAsia="微软雅黑" w:cs="宋体"/>
                <w:kern w:val="0"/>
                <w:sz w:val="22"/>
                <w:szCs w:val="22"/>
              </w:rPr>
              <w:t>获得上海大世界吉尼斯总部世界最大套娃和最大规模异型建筑吉尼斯世界纪录。全国唯一的以俄罗斯传统工艺品——“套娃”为主题的大型俄罗斯特色风情园。</w:t>
            </w:r>
            <w:r>
              <w:rPr>
                <w:rFonts w:ascii="宋体" w:hAnsi="宋体" w:cs="宋体"/>
                <w:kern w:val="0"/>
                <w:sz w:val="22"/>
                <w:szCs w:val="22"/>
              </w:rPr>
              <w:t xml:space="preserve"> </w:t>
            </w:r>
          </w:p>
          <w:p w14:paraId="40FC404F">
            <w:pPr>
              <w:keepNext w:val="0"/>
              <w:keepLines w:val="0"/>
              <w:suppressLineNumbers w:val="0"/>
              <w:spacing w:before="0" w:beforeAutospacing="0" w:after="0" w:afterAutospacing="0"/>
              <w:ind w:right="0" w:rightChars="0"/>
              <w:rPr>
                <w:rFonts w:hint="default"/>
                <w:lang w:val="en-US" w:eastAsia="zh-CN"/>
              </w:rPr>
            </w:pPr>
            <w:r>
              <w:rPr>
                <w:rFonts w:hint="eastAsia" w:ascii="微软雅黑" w:hAnsi="微软雅黑" w:eastAsia="微软雅黑" w:cs="微软雅黑"/>
                <w:b/>
                <w:bCs/>
                <w:color w:val="FF0000"/>
                <w:spacing w:val="8"/>
                <w:kern w:val="2"/>
                <w:sz w:val="21"/>
                <w:szCs w:val="24"/>
                <w:lang w:val="en-US" w:eastAsia="zh-CN" w:bidi="ar-SA"/>
              </w:rPr>
              <w:t>✭</w:t>
            </w:r>
            <w:r>
              <w:rPr>
                <w:rFonts w:hint="eastAsia" w:ascii="微软雅黑" w:hAnsi="微软雅黑" w:eastAsia="微软雅黑" w:cs="宋体"/>
                <w:b/>
                <w:bCs/>
                <w:color w:val="FF0000"/>
                <w:kern w:val="0"/>
                <w:sz w:val="22"/>
                <w:szCs w:val="22"/>
                <w:lang w:val="en-US" w:eastAsia="zh-CN"/>
              </w:rPr>
              <w:t>特别赠送俄罗斯国家级大马戏</w:t>
            </w:r>
            <w:r>
              <w:rPr>
                <w:rFonts w:hint="eastAsia" w:ascii="微软雅黑" w:hAnsi="微软雅黑" w:eastAsia="微软雅黑" w:cs="宋体"/>
                <w:b/>
                <w:color w:val="FF0000"/>
                <w:kern w:val="0"/>
                <w:sz w:val="22"/>
                <w:szCs w:val="22"/>
                <w:lang w:eastAsia="zh-CN"/>
              </w:rPr>
              <w:t>（</w:t>
            </w:r>
            <w:r>
              <w:rPr>
                <w:rFonts w:hint="eastAsia" w:ascii="微软雅黑" w:hAnsi="微软雅黑" w:eastAsia="微软雅黑" w:cs="宋体"/>
                <w:b/>
                <w:color w:val="FF0000"/>
                <w:kern w:val="0"/>
                <w:sz w:val="22"/>
                <w:szCs w:val="22"/>
                <w:lang w:val="en-US" w:eastAsia="zh-CN"/>
              </w:rPr>
              <w:t>不占床儿童超过1.2米需要自理门票</w:t>
            </w:r>
            <w:r>
              <w:rPr>
                <w:rFonts w:hint="eastAsia" w:ascii="微软雅黑" w:hAnsi="微软雅黑" w:eastAsia="微软雅黑" w:cs="宋体"/>
                <w:b/>
                <w:color w:val="FF0000"/>
                <w:kern w:val="0"/>
                <w:sz w:val="22"/>
                <w:szCs w:val="22"/>
                <w:lang w:eastAsia="zh-CN"/>
              </w:rPr>
              <w:t>）</w:t>
            </w:r>
            <w:r>
              <w:rPr>
                <w:rFonts w:hint="eastAsia" w:ascii="微软雅黑" w:hAnsi="微软雅黑" w:eastAsia="微软雅黑" w:cs="宋体"/>
                <w:b/>
                <w:bCs/>
                <w:color w:val="FF0000"/>
                <w:kern w:val="2"/>
                <w:sz w:val="22"/>
                <w:szCs w:val="22"/>
                <w:lang w:val="en-US" w:eastAsia="zh-CN" w:bidi="ar-SA"/>
              </w:rPr>
              <w:t>（游玩时长约60分钟）</w:t>
            </w:r>
            <w:r>
              <w:rPr>
                <w:rFonts w:hint="eastAsia" w:ascii="微软雅黑" w:hAnsi="微软雅黑" w:eastAsia="微软雅黑" w:cs="宋体"/>
                <w:kern w:val="0"/>
                <w:sz w:val="22"/>
                <w:szCs w:val="22"/>
                <w:lang w:val="en-US" w:eastAsia="zh-CN"/>
              </w:rPr>
              <w:t>（预计 6月25日-8月25日期间有大马戏  ， 因特殊原因，赠送节目看不到大马戏不退费用） 欣赏中 俄蒙三国精彩演绎，晚上住在新奇 舒适的套娃城堡里。</w:t>
            </w:r>
          </w:p>
        </w:tc>
      </w:tr>
      <w:tr w14:paraId="7A739D14">
        <w:tblPrEx>
          <w:tblBorders>
            <w:top w:val="single" w:color="B2A1C7" w:sz="4" w:space="0"/>
            <w:left w:val="single" w:color="B2A1C7" w:sz="4" w:space="0"/>
            <w:bottom w:val="single" w:color="B2A1C7" w:sz="4" w:space="0"/>
            <w:right w:val="single" w:color="B2A1C7" w:sz="4" w:space="0"/>
            <w:insideH w:val="single" w:color="B2A1C7" w:sz="4" w:space="0"/>
            <w:insideV w:val="single" w:color="B2A1C7" w:sz="4" w:space="0"/>
          </w:tblBorders>
          <w:tblCellMar>
            <w:top w:w="0" w:type="dxa"/>
            <w:left w:w="108" w:type="dxa"/>
            <w:bottom w:w="0" w:type="dxa"/>
            <w:right w:w="108" w:type="dxa"/>
          </w:tblCellMar>
        </w:tblPrEx>
        <w:trPr>
          <w:trHeight w:val="567" w:hRule="atLeast"/>
          <w:jc w:val="center"/>
        </w:trPr>
        <w:tc>
          <w:tcPr>
            <w:tcW w:w="1119" w:type="dxa"/>
            <w:tcBorders>
              <w:top w:val="single" w:color="92D050" w:sz="12" w:space="0"/>
              <w:left w:val="single" w:color="92D050" w:sz="12" w:space="0"/>
              <w:bottom w:val="single" w:color="92D050" w:sz="4" w:space="0"/>
              <w:right w:val="single" w:color="92D050" w:sz="4" w:space="0"/>
            </w:tcBorders>
            <w:shd w:val="clear" w:color="auto" w:fill="C2D69B"/>
            <w:vAlign w:val="center"/>
          </w:tcPr>
          <w:p w14:paraId="4BDC69E3">
            <w:pPr>
              <w:jc w:val="center"/>
              <w:rPr>
                <w:rFonts w:hint="default" w:ascii="微软雅黑" w:hAnsi="微软雅黑" w:eastAsia="微软雅黑" w:cs="宋体"/>
                <w:b/>
                <w:bCs/>
                <w:lang w:val="en-US" w:eastAsia="zh-CN" w:bidi="ar-SA"/>
              </w:rPr>
            </w:pPr>
            <w:r>
              <w:rPr>
                <w:rFonts w:ascii="微软雅黑" w:hAnsi="微软雅黑" w:eastAsia="微软雅黑" w:cs="宋体"/>
                <w:b/>
                <w:bCs/>
                <w:color w:val="000000"/>
                <w:lang w:val="en-US" w:eastAsia="zh-CN" w:bidi="ar-SA"/>
              </w:rPr>
              <w:t>D</w:t>
            </w:r>
            <w:r>
              <w:rPr>
                <w:rFonts w:hint="eastAsia" w:ascii="微软雅黑" w:hAnsi="微软雅黑" w:eastAsia="微软雅黑" w:cs="宋体"/>
                <w:b/>
                <w:bCs/>
                <w:color w:val="000000"/>
                <w:lang w:val="en-US" w:eastAsia="zh-CN" w:bidi="ar-SA"/>
              </w:rPr>
              <w:t>6</w:t>
            </w:r>
          </w:p>
        </w:tc>
        <w:tc>
          <w:tcPr>
            <w:tcW w:w="9356" w:type="dxa"/>
            <w:gridSpan w:val="3"/>
            <w:tcBorders>
              <w:top w:val="single" w:color="92D050" w:sz="12" w:space="0"/>
              <w:left w:val="single" w:color="92D050" w:sz="4" w:space="0"/>
              <w:bottom w:val="single" w:color="92D050" w:sz="4" w:space="0"/>
              <w:right w:val="single" w:color="92D050" w:sz="12" w:space="0"/>
            </w:tcBorders>
            <w:shd w:val="clear" w:color="auto" w:fill="C2D69B"/>
            <w:vAlign w:val="center"/>
          </w:tcPr>
          <w:p w14:paraId="7523221E">
            <w:pPr>
              <w:keepNext w:val="0"/>
              <w:keepLines w:val="0"/>
              <w:suppressLineNumbers w:val="0"/>
              <w:spacing w:before="0" w:beforeAutospacing="0" w:after="0" w:afterAutospacing="0"/>
              <w:ind w:left="0" w:leftChars="0" w:right="0" w:rightChars="0"/>
              <w:rPr>
                <w:rFonts w:hint="default" w:ascii="微软雅黑" w:hAnsi="微软雅黑" w:eastAsia="微软雅黑" w:cs="宋体"/>
                <w:b/>
                <w:bCs/>
                <w:color w:val="000000"/>
                <w:lang w:val="en-US" w:eastAsia="zh-CN" w:bidi="ar-SA"/>
              </w:rPr>
            </w:pPr>
            <w:r>
              <w:rPr>
                <w:rFonts w:hint="eastAsia" w:ascii="微软雅黑" w:hAnsi="微软雅黑" w:eastAsia="微软雅黑" w:cs="宋体"/>
                <w:b/>
                <w:sz w:val="20"/>
                <w:szCs w:val="20"/>
                <w:lang w:val="en-US" w:eastAsia="zh-CN" w:bidi="ar-SA"/>
              </w:rPr>
              <w:t>满洲里--巴尔虎民俗园-呼伦贝尔历史博物馆-海拉尔（全程约200公里，行车约3小时）</w:t>
            </w:r>
            <w:r>
              <w:t xml:space="preserve"> </w:t>
            </w:r>
          </w:p>
        </w:tc>
      </w:tr>
      <w:tr w14:paraId="48EC611B">
        <w:tblPrEx>
          <w:tblBorders>
            <w:top w:val="single" w:color="B2A1C7" w:sz="4" w:space="0"/>
            <w:left w:val="single" w:color="B2A1C7" w:sz="4" w:space="0"/>
            <w:bottom w:val="single" w:color="B2A1C7" w:sz="4" w:space="0"/>
            <w:right w:val="single" w:color="B2A1C7" w:sz="4" w:space="0"/>
            <w:insideH w:val="single" w:color="B2A1C7" w:sz="4" w:space="0"/>
            <w:insideV w:val="single" w:color="B2A1C7" w:sz="4" w:space="0"/>
          </w:tblBorders>
          <w:tblCellMar>
            <w:top w:w="0" w:type="dxa"/>
            <w:left w:w="108" w:type="dxa"/>
            <w:bottom w:w="0" w:type="dxa"/>
            <w:right w:w="108" w:type="dxa"/>
          </w:tblCellMar>
        </w:tblPrEx>
        <w:trPr>
          <w:trHeight w:val="454" w:hRule="atLeast"/>
          <w:jc w:val="center"/>
        </w:trPr>
        <w:tc>
          <w:tcPr>
            <w:tcW w:w="1119" w:type="dxa"/>
            <w:tcBorders>
              <w:top w:val="single" w:color="92D050" w:sz="4" w:space="0"/>
              <w:left w:val="single" w:color="92D050" w:sz="12" w:space="0"/>
              <w:bottom w:val="single" w:color="92D050" w:sz="4" w:space="0"/>
              <w:right w:val="single" w:color="92D050" w:sz="4" w:space="0"/>
            </w:tcBorders>
            <w:shd w:val="clear" w:color="auto" w:fill="EAF1DD"/>
            <w:vAlign w:val="center"/>
          </w:tcPr>
          <w:p w14:paraId="432C6738">
            <w:pPr>
              <w:jc w:val="center"/>
              <w:rPr>
                <w:rFonts w:ascii="微软雅黑" w:hAnsi="微软雅黑" w:eastAsia="微软雅黑" w:cs="宋体"/>
                <w:b/>
                <w:bCs/>
                <w:color w:val="000000"/>
                <w:lang w:val="en-US" w:eastAsia="zh-CN" w:bidi="ar-SA"/>
              </w:rPr>
            </w:pPr>
            <w:r>
              <w:rPr>
                <w:rFonts w:hint="eastAsia" w:ascii="微软雅黑" w:hAnsi="微软雅黑" w:eastAsia="微软雅黑" w:cs="宋体"/>
                <w:b/>
                <w:bCs/>
                <w:color w:val="000000"/>
                <w:lang w:val="en-US" w:eastAsia="zh-CN" w:bidi="ar-SA"/>
              </w:rPr>
              <w:t>用餐安排</w:t>
            </w:r>
          </w:p>
        </w:tc>
        <w:tc>
          <w:tcPr>
            <w:tcW w:w="3118" w:type="dxa"/>
            <w:tcBorders>
              <w:top w:val="single" w:color="92D050" w:sz="4" w:space="0"/>
              <w:left w:val="single" w:color="92D050" w:sz="4" w:space="0"/>
              <w:bottom w:val="single" w:color="92D050" w:sz="4" w:space="0"/>
              <w:right w:val="single" w:color="92D050" w:sz="4" w:space="0"/>
            </w:tcBorders>
            <w:shd w:val="clear" w:color="auto" w:fill="EAF1DD"/>
            <w:vAlign w:val="center"/>
          </w:tcPr>
          <w:p w14:paraId="54F2FC9C">
            <w:pPr>
              <w:ind w:left="72" w:leftChars="0"/>
              <w:jc w:val="both"/>
              <w:rPr>
                <w:rFonts w:hint="default" w:ascii="微软雅黑" w:hAnsi="微软雅黑" w:eastAsia="微软雅黑" w:cs="宋体"/>
                <w:color w:val="000000"/>
                <w:sz w:val="18"/>
                <w:szCs w:val="18"/>
                <w:lang w:val="en-US" w:eastAsia="zh-CN" w:bidi="ar-SA"/>
              </w:rPr>
            </w:pPr>
            <w:r>
              <w:rPr>
                <w:rFonts w:hint="eastAsia" w:ascii="微软雅黑" w:hAnsi="微软雅黑" w:eastAsia="微软雅黑" w:cs="宋体"/>
                <w:color w:val="000000"/>
                <w:sz w:val="18"/>
                <w:szCs w:val="18"/>
                <w:lang w:val="en-US" w:eastAsia="zh-CN" w:bidi="ar-SA"/>
              </w:rPr>
              <w:t>早餐：酒店早餐</w:t>
            </w:r>
          </w:p>
        </w:tc>
        <w:tc>
          <w:tcPr>
            <w:tcW w:w="3119" w:type="dxa"/>
            <w:tcBorders>
              <w:top w:val="single" w:color="92D050" w:sz="4" w:space="0"/>
              <w:left w:val="single" w:color="92D050" w:sz="4" w:space="0"/>
              <w:bottom w:val="single" w:color="92D050" w:sz="4" w:space="0"/>
              <w:right w:val="single" w:color="92D050" w:sz="4" w:space="0"/>
            </w:tcBorders>
            <w:shd w:val="clear" w:color="auto" w:fill="EAF1DD"/>
            <w:vAlign w:val="center"/>
          </w:tcPr>
          <w:p w14:paraId="7AC0673C">
            <w:pPr>
              <w:ind w:left="72" w:leftChars="0"/>
              <w:jc w:val="both"/>
              <w:rPr>
                <w:rFonts w:ascii="微软雅黑" w:hAnsi="微软雅黑" w:eastAsia="微软雅黑" w:cs="宋体"/>
                <w:color w:val="000000"/>
                <w:sz w:val="18"/>
                <w:szCs w:val="18"/>
                <w:lang w:val="en-US" w:eastAsia="zh-CN" w:bidi="ar-SA"/>
              </w:rPr>
            </w:pPr>
            <w:r>
              <w:rPr>
                <w:rFonts w:hint="eastAsia" w:ascii="微软雅黑" w:hAnsi="微软雅黑" w:eastAsia="微软雅黑" w:cs="宋体"/>
                <w:color w:val="000000"/>
                <w:sz w:val="18"/>
                <w:szCs w:val="18"/>
                <w:lang w:val="en-US" w:eastAsia="zh-CN" w:bidi="ar-SA"/>
              </w:rPr>
              <w:t>午餐：湖鱼宴</w:t>
            </w:r>
          </w:p>
        </w:tc>
        <w:tc>
          <w:tcPr>
            <w:tcW w:w="3119" w:type="dxa"/>
            <w:tcBorders>
              <w:top w:val="single" w:color="92D050" w:sz="4" w:space="0"/>
              <w:left w:val="single" w:color="92D050" w:sz="4" w:space="0"/>
              <w:bottom w:val="single" w:color="92D050" w:sz="4" w:space="0"/>
              <w:right w:val="single" w:color="92D050" w:sz="12" w:space="0"/>
            </w:tcBorders>
            <w:shd w:val="clear" w:color="auto" w:fill="EAF1DD"/>
            <w:vAlign w:val="center"/>
          </w:tcPr>
          <w:p w14:paraId="58FBB3AB">
            <w:pPr>
              <w:ind w:left="72" w:leftChars="0"/>
              <w:jc w:val="both"/>
              <w:rPr>
                <w:rFonts w:ascii="微软雅黑" w:hAnsi="微软雅黑" w:eastAsia="微软雅黑" w:cs="宋体"/>
                <w:color w:val="000000"/>
                <w:sz w:val="18"/>
                <w:szCs w:val="18"/>
                <w:lang w:val="en-US" w:eastAsia="zh-CN" w:bidi="ar-SA"/>
              </w:rPr>
            </w:pPr>
            <w:r>
              <w:rPr>
                <w:rFonts w:hint="eastAsia" w:ascii="微软雅黑" w:hAnsi="微软雅黑" w:eastAsia="微软雅黑" w:cs="宋体"/>
                <w:color w:val="000000"/>
                <w:sz w:val="18"/>
                <w:szCs w:val="18"/>
                <w:lang w:val="en-US" w:eastAsia="zh-CN" w:bidi="ar-SA"/>
              </w:rPr>
              <w:t>晚餐：自理</w:t>
            </w:r>
          </w:p>
        </w:tc>
      </w:tr>
      <w:tr w14:paraId="159CB73A">
        <w:tblPrEx>
          <w:tblBorders>
            <w:top w:val="single" w:color="B2A1C7" w:sz="4" w:space="0"/>
            <w:left w:val="single" w:color="B2A1C7" w:sz="4" w:space="0"/>
            <w:bottom w:val="single" w:color="B2A1C7" w:sz="4" w:space="0"/>
            <w:right w:val="single" w:color="B2A1C7" w:sz="4" w:space="0"/>
            <w:insideH w:val="single" w:color="B2A1C7" w:sz="4" w:space="0"/>
            <w:insideV w:val="single" w:color="B2A1C7" w:sz="4" w:space="0"/>
          </w:tblBorders>
          <w:tblCellMar>
            <w:top w:w="0" w:type="dxa"/>
            <w:left w:w="108" w:type="dxa"/>
            <w:bottom w:w="0" w:type="dxa"/>
            <w:right w:w="108" w:type="dxa"/>
          </w:tblCellMar>
        </w:tblPrEx>
        <w:trPr>
          <w:trHeight w:val="454" w:hRule="atLeast"/>
          <w:jc w:val="center"/>
        </w:trPr>
        <w:tc>
          <w:tcPr>
            <w:tcW w:w="1119" w:type="dxa"/>
            <w:tcBorders>
              <w:top w:val="single" w:color="92D050" w:sz="4" w:space="0"/>
              <w:left w:val="single" w:color="92D050" w:sz="12" w:space="0"/>
              <w:bottom w:val="single" w:color="92D050" w:sz="4" w:space="0"/>
              <w:right w:val="single" w:color="92D050" w:sz="4" w:space="0"/>
            </w:tcBorders>
            <w:shd w:val="clear" w:color="auto" w:fill="EAF1DD"/>
            <w:vAlign w:val="center"/>
          </w:tcPr>
          <w:p w14:paraId="1D357224">
            <w:pPr>
              <w:jc w:val="center"/>
              <w:rPr>
                <w:rFonts w:ascii="微软雅黑" w:hAnsi="微软雅黑" w:eastAsia="微软雅黑" w:cs="宋体"/>
                <w:b/>
                <w:bCs/>
                <w:color w:val="000000"/>
                <w:lang w:val="en-US" w:eastAsia="zh-CN" w:bidi="ar-SA"/>
              </w:rPr>
            </w:pPr>
            <w:r>
              <w:rPr>
                <w:rFonts w:hint="eastAsia" w:ascii="微软雅黑" w:hAnsi="微软雅黑" w:eastAsia="微软雅黑" w:cs="宋体"/>
                <w:b/>
                <w:bCs/>
                <w:color w:val="000000"/>
                <w:lang w:val="en-US" w:eastAsia="zh-CN" w:bidi="ar-SA"/>
              </w:rPr>
              <w:t>备选酒店</w:t>
            </w:r>
          </w:p>
        </w:tc>
        <w:tc>
          <w:tcPr>
            <w:tcW w:w="9356" w:type="dxa"/>
            <w:gridSpan w:val="3"/>
            <w:tcBorders>
              <w:top w:val="single" w:color="92D050" w:sz="4" w:space="0"/>
              <w:left w:val="single" w:color="92D050" w:sz="4" w:space="0"/>
              <w:bottom w:val="single" w:color="92D050" w:sz="4" w:space="0"/>
              <w:right w:val="single" w:color="92D050" w:sz="12" w:space="0"/>
            </w:tcBorders>
            <w:shd w:val="clear" w:color="auto" w:fill="EAF1DD"/>
            <w:vAlign w:val="center"/>
          </w:tcPr>
          <w:p w14:paraId="3E9A62E8">
            <w:pPr>
              <w:ind w:left="0" w:leftChars="0" w:firstLine="0" w:firstLineChars="0"/>
              <w:jc w:val="both"/>
              <w:rPr>
                <w:rFonts w:ascii="微软雅黑" w:hAnsi="微软雅黑" w:eastAsia="微软雅黑" w:cs="宋体"/>
                <w:color w:val="000000"/>
                <w:sz w:val="18"/>
                <w:szCs w:val="18"/>
                <w:lang w:val="en-US" w:eastAsia="zh-CN" w:bidi="ar-SA"/>
              </w:rPr>
            </w:pPr>
            <w:r>
              <w:rPr>
                <w:rFonts w:hint="eastAsia" w:ascii="微软雅黑" w:hAnsi="微软雅黑" w:eastAsia="微软雅黑" w:cs="宋体"/>
                <w:color w:val="000000"/>
                <w:sz w:val="18"/>
                <w:szCs w:val="18"/>
                <w:lang w:val="en-US" w:eastAsia="zh-CN" w:bidi="ar-SA"/>
              </w:rPr>
              <w:t>海拉尔舒适型酒店</w:t>
            </w:r>
          </w:p>
        </w:tc>
      </w:tr>
      <w:tr w14:paraId="40BEA30A">
        <w:tblPrEx>
          <w:tblBorders>
            <w:top w:val="single" w:color="B2A1C7" w:sz="4" w:space="0"/>
            <w:left w:val="single" w:color="B2A1C7" w:sz="4" w:space="0"/>
            <w:bottom w:val="single" w:color="B2A1C7" w:sz="4" w:space="0"/>
            <w:right w:val="single" w:color="B2A1C7" w:sz="4" w:space="0"/>
            <w:insideH w:val="single" w:color="B2A1C7" w:sz="4" w:space="0"/>
            <w:insideV w:val="single" w:color="B2A1C7" w:sz="4" w:space="0"/>
          </w:tblBorders>
          <w:tblCellMar>
            <w:top w:w="0" w:type="dxa"/>
            <w:left w:w="108" w:type="dxa"/>
            <w:bottom w:w="0" w:type="dxa"/>
            <w:right w:w="108" w:type="dxa"/>
          </w:tblCellMar>
        </w:tblPrEx>
        <w:trPr>
          <w:trHeight w:val="491" w:hRule="atLeast"/>
          <w:jc w:val="center"/>
        </w:trPr>
        <w:tc>
          <w:tcPr>
            <w:tcW w:w="10475" w:type="dxa"/>
            <w:gridSpan w:val="4"/>
            <w:tcBorders>
              <w:top w:val="single" w:color="92D050" w:sz="4" w:space="0"/>
              <w:left w:val="single" w:color="92D050" w:sz="12" w:space="0"/>
              <w:bottom w:val="single" w:color="92D050" w:sz="4" w:space="0"/>
              <w:right w:val="single" w:color="92D050" w:sz="12" w:space="0"/>
            </w:tcBorders>
            <w:shd w:val="clear" w:color="auto" w:fill="FFFFFF"/>
            <w:vAlign w:val="center"/>
          </w:tcPr>
          <w:p w14:paraId="619B0F41">
            <w:pPr>
              <w:keepNext w:val="0"/>
              <w:keepLines w:val="0"/>
              <w:suppressLineNumbers w:val="0"/>
              <w:spacing w:before="0" w:beforeAutospacing="0" w:after="0" w:afterAutospacing="0"/>
              <w:ind w:right="0"/>
              <w:rPr>
                <w:rFonts w:hint="default" w:ascii="微软雅黑" w:hAnsi="微软雅黑" w:eastAsia="微软雅黑" w:cs="宋体"/>
                <w:kern w:val="0"/>
                <w:sz w:val="22"/>
                <w:szCs w:val="22"/>
                <w:lang w:val="en-US" w:eastAsia="zh-CN"/>
              </w:rPr>
            </w:pPr>
            <w:r>
              <w:rPr>
                <w:rFonts w:hint="eastAsia" w:ascii="微软雅黑" w:hAnsi="微软雅黑" w:eastAsia="微软雅黑" w:cs="微软雅黑"/>
                <w:b/>
                <w:bCs/>
                <w:color w:val="FF0000"/>
                <w:spacing w:val="8"/>
                <w:kern w:val="2"/>
                <w:sz w:val="21"/>
                <w:szCs w:val="24"/>
                <w:lang w:val="en-US" w:eastAsia="zh-CN" w:bidi="ar-SA"/>
              </w:rPr>
              <w:t>✭</w:t>
            </w:r>
            <w:r>
              <w:rPr>
                <w:rFonts w:hint="eastAsia" w:ascii="微软雅黑" w:hAnsi="微软雅黑" w:eastAsia="微软雅黑" w:cs="宋体"/>
                <w:b/>
                <w:bCs/>
                <w:color w:val="FF0000"/>
                <w:kern w:val="0"/>
                <w:sz w:val="22"/>
                <w:szCs w:val="22"/>
                <w:lang w:eastAsia="zh-CN"/>
              </w:rPr>
              <w:t>【</w:t>
            </w:r>
            <w:r>
              <w:rPr>
                <w:rFonts w:hint="eastAsia" w:ascii="微软雅黑" w:hAnsi="微软雅黑" w:eastAsia="微软雅黑" w:cs="宋体"/>
                <w:b/>
                <w:bCs/>
                <w:color w:val="FF0000"/>
                <w:kern w:val="0"/>
                <w:sz w:val="22"/>
                <w:szCs w:val="22"/>
                <w:lang w:val="en-US" w:eastAsia="zh-CN"/>
              </w:rPr>
              <w:t>国门景区</w:t>
            </w:r>
            <w:r>
              <w:rPr>
                <w:rFonts w:hint="eastAsia" w:ascii="微软雅黑" w:hAnsi="微软雅黑" w:eastAsia="微软雅黑" w:cs="宋体"/>
                <w:b/>
                <w:bCs/>
                <w:color w:val="FF0000"/>
                <w:kern w:val="0"/>
                <w:sz w:val="22"/>
                <w:szCs w:val="22"/>
                <w:lang w:eastAsia="zh-CN"/>
              </w:rPr>
              <w:t>】</w:t>
            </w:r>
            <w:r>
              <w:rPr>
                <w:rFonts w:hint="eastAsia" w:ascii="微软雅黑" w:hAnsi="微软雅黑" w:eastAsia="微软雅黑" w:cs="宋体"/>
                <w:b/>
                <w:bCs/>
                <w:color w:val="FF0000"/>
                <w:kern w:val="0"/>
                <w:sz w:val="22"/>
                <w:szCs w:val="22"/>
                <w:lang w:val="en-US" w:eastAsia="zh-CN"/>
              </w:rPr>
              <w:t>（参观外景）</w:t>
            </w:r>
            <w:r>
              <w:rPr>
                <w:rFonts w:hint="eastAsia" w:ascii="微软雅黑" w:hAnsi="微软雅黑" w:eastAsia="微软雅黑" w:cs="宋体"/>
                <w:b/>
                <w:bCs/>
                <w:color w:val="FF0000"/>
                <w:kern w:val="2"/>
                <w:sz w:val="22"/>
                <w:szCs w:val="22"/>
                <w:lang w:val="en-US" w:eastAsia="zh-CN" w:bidi="ar-SA"/>
              </w:rPr>
              <w:t>（游览约30分钟）</w:t>
            </w:r>
            <w:r>
              <w:rPr>
                <w:rFonts w:hint="eastAsia" w:ascii="微软雅黑" w:hAnsi="微软雅黑" w:eastAsia="微软雅黑" w:cs="宋体"/>
                <w:kern w:val="0"/>
                <w:sz w:val="22"/>
                <w:szCs w:val="22"/>
                <w:lang w:eastAsia="zh-CN"/>
              </w:rPr>
              <w:t>；</w:t>
            </w:r>
            <w:r>
              <w:rPr>
                <w:rFonts w:hint="eastAsia" w:ascii="微软雅黑" w:hAnsi="微软雅黑" w:eastAsia="微软雅黑" w:cs="宋体"/>
                <w:kern w:val="0"/>
                <w:sz w:val="22"/>
                <w:szCs w:val="22"/>
                <w:lang w:val="en-US" w:eastAsia="zh-CN"/>
              </w:rPr>
              <w:t>满洲里红色教育基地；中国第五代国门；主要承运着中俄两国货物贸易；中俄百分之七十的进出口物资全从这里往来通过；站在景区外侧，即可看到庄严神圣的国门；</w:t>
            </w:r>
          </w:p>
          <w:p w14:paraId="2824F69F">
            <w:pPr>
              <w:spacing w:line="0" w:lineRule="atLeast"/>
              <w:rPr>
                <w:rFonts w:hint="default" w:ascii="微软雅黑" w:hAnsi="微软雅黑" w:eastAsia="微软雅黑" w:cs="宋体"/>
                <w:kern w:val="0"/>
                <w:sz w:val="22"/>
                <w:szCs w:val="22"/>
                <w:lang w:val="en-US" w:eastAsia="zh-CN" w:bidi="ar-SA"/>
              </w:rPr>
            </w:pPr>
            <w:r>
              <w:rPr>
                <w:rFonts w:hint="eastAsia" w:ascii="微软雅黑" w:hAnsi="微软雅黑" w:eastAsia="微软雅黑" w:cs="微软雅黑"/>
                <w:b/>
                <w:bCs/>
                <w:color w:val="FF0000"/>
                <w:spacing w:val="8"/>
                <w:kern w:val="2"/>
                <w:sz w:val="21"/>
                <w:szCs w:val="24"/>
                <w:lang w:val="en-US" w:eastAsia="zh-CN" w:bidi="ar-SA"/>
              </w:rPr>
              <w:t>✭</w:t>
            </w:r>
            <w:r>
              <w:rPr>
                <w:rFonts w:hint="eastAsia" w:ascii="微软雅黑" w:hAnsi="微软雅黑" w:eastAsia="微软雅黑" w:cs="宋体"/>
                <w:b/>
                <w:bCs/>
                <w:color w:val="FF0000"/>
                <w:kern w:val="0"/>
                <w:sz w:val="22"/>
                <w:szCs w:val="22"/>
                <w:lang w:val="en-US" w:eastAsia="zh-CN" w:bidi="ar-SA"/>
              </w:rPr>
              <w:t>4A草原景区【巴尔虎蒙古部落】</w:t>
            </w:r>
            <w:r>
              <w:rPr>
                <w:rFonts w:hint="eastAsia" w:ascii="微软雅黑" w:hAnsi="微软雅黑" w:eastAsia="微软雅黑" w:cs="宋体"/>
                <w:b/>
                <w:bCs/>
                <w:color w:val="FF0000"/>
                <w:kern w:val="2"/>
                <w:sz w:val="22"/>
                <w:szCs w:val="22"/>
                <w:lang w:val="en-US" w:eastAsia="zh-CN" w:bidi="ar-SA"/>
              </w:rPr>
              <w:t>（游览约90分钟）</w:t>
            </w:r>
            <w:r>
              <w:rPr>
                <w:rFonts w:hint="eastAsia" w:ascii="微软雅黑" w:hAnsi="微软雅黑" w:eastAsia="微软雅黑" w:cs="宋体"/>
                <w:kern w:val="0"/>
                <w:sz w:val="22"/>
                <w:szCs w:val="22"/>
                <w:lang w:val="en-US" w:eastAsia="zh-CN" w:bidi="ar-SA"/>
              </w:rPr>
              <w:t>，</w:t>
            </w:r>
            <w:r>
              <w:rPr>
                <w:rFonts w:hint="eastAsia" w:ascii="微软雅黑" w:hAnsi="微软雅黑" w:eastAsia="微软雅黑" w:cs="宋体"/>
                <w:kern w:val="0"/>
                <w:sz w:val="22"/>
                <w:szCs w:val="22"/>
                <w:lang w:val="en-US" w:eastAsia="zh-CN"/>
              </w:rPr>
              <w:t>参加</w:t>
            </w:r>
            <w:r>
              <w:rPr>
                <w:rFonts w:hint="eastAsia" w:ascii="微软雅黑" w:hAnsi="微软雅黑" w:eastAsia="微软雅黑" w:cs="宋体"/>
                <w:b/>
                <w:bCs/>
                <w:color w:val="FF0000"/>
                <w:kern w:val="0"/>
                <w:sz w:val="22"/>
                <w:szCs w:val="22"/>
                <w:lang w:val="en-US" w:eastAsia="zh-CN"/>
              </w:rPr>
              <w:t>【巴尔虎民俗园】</w:t>
            </w:r>
            <w:r>
              <w:rPr>
                <w:rFonts w:hint="eastAsia" w:ascii="微软雅黑" w:hAnsi="微软雅黑" w:eastAsia="微软雅黑" w:cs="宋体"/>
                <w:b w:val="0"/>
                <w:bCs w:val="0"/>
                <w:color w:val="000000" w:themeColor="text1"/>
                <w:kern w:val="0"/>
                <w:sz w:val="22"/>
                <w:szCs w:val="22"/>
                <w:lang w:val="en-US" w:eastAsia="zh-CN"/>
                <w14:textFill>
                  <w14:solidFill>
                    <w14:schemeClr w14:val="tx1"/>
                  </w14:solidFill>
                </w14:textFill>
              </w:rPr>
              <w:t>，</w:t>
            </w:r>
            <w:r>
              <w:rPr>
                <w:rFonts w:hint="eastAsia" w:ascii="微软雅黑" w:hAnsi="微软雅黑" w:eastAsia="微软雅黑" w:cs="宋体"/>
                <w:b/>
                <w:bCs/>
                <w:color w:val="FF0000"/>
                <w:kern w:val="0"/>
                <w:sz w:val="22"/>
                <w:szCs w:val="22"/>
                <w:lang w:val="en-US" w:eastAsia="zh-CN"/>
              </w:rPr>
              <w:t>天天那达慕，游牧大舞台</w:t>
            </w:r>
            <w:r>
              <w:rPr>
                <w:rFonts w:hint="eastAsia" w:ascii="微软雅黑" w:hAnsi="微软雅黑" w:eastAsia="微软雅黑" w:cs="宋体"/>
                <w:b w:val="0"/>
                <w:bCs w:val="0"/>
                <w:color w:val="000000" w:themeColor="text1"/>
                <w:kern w:val="0"/>
                <w:sz w:val="22"/>
                <w:szCs w:val="22"/>
                <w:lang w:val="en-US" w:eastAsia="zh-CN"/>
                <w14:textFill>
                  <w14:solidFill>
                    <w14:schemeClr w14:val="tx1"/>
                  </w14:solidFill>
                </w14:textFill>
              </w:rPr>
              <w:t>一，</w:t>
            </w:r>
            <w:r>
              <w:rPr>
                <w:rFonts w:hint="eastAsia" w:ascii="微软雅黑" w:hAnsi="微软雅黑" w:eastAsia="微软雅黑" w:cs="宋体"/>
                <w:kern w:val="0"/>
                <w:sz w:val="22"/>
                <w:szCs w:val="22"/>
                <w:lang w:val="en-US" w:eastAsia="zh-CN"/>
              </w:rPr>
              <w:t>感受气势恢宏的蒙古勇士出征场面，拍摄记录下当年蒙古骑兵勇敢而威严的出征画面。二，参与蒙古族古老的习俗，走敖特尔，游牧迁徙的场景再现。牛羊马骆驼，勒勒车，长长的生活搬迁队伍，感受流传千百年的祭祀活动；三，品尝额吉熬制的奶茶， 参加那达慕，体验男儿三艺，参与可爱的小羊赛跑，喂小羊。四、参加庄重的巴尔虎婚礼。蒙古族非遗，欣赏呼麦，马头琴演奏；五、参观民俗博物馆，地道的草原文化博物馆；六、民族竞技娱乐区参与多项运动，...多项参与类，观赏类节目，</w:t>
            </w:r>
          </w:p>
          <w:p w14:paraId="2DF9373D">
            <w:pPr>
              <w:pStyle w:val="14"/>
              <w:ind w:left="0" w:leftChars="0" w:firstLine="0" w:firstLineChars="0"/>
              <w:rPr>
                <w:rFonts w:hint="eastAsia" w:ascii="微软雅黑" w:hAnsi="微软雅黑" w:eastAsia="微软雅黑" w:cs="宋体"/>
                <w:kern w:val="0"/>
                <w:sz w:val="22"/>
                <w:szCs w:val="22"/>
                <w:lang w:val="en-US" w:eastAsia="zh-CN" w:bidi="ar-SA"/>
              </w:rPr>
            </w:pPr>
            <w:r>
              <w:rPr>
                <w:rFonts w:hint="eastAsia" w:ascii="微软雅黑" w:hAnsi="微软雅黑" w:eastAsia="微软雅黑" w:cs="微软雅黑"/>
                <w:b/>
                <w:bCs/>
                <w:color w:val="FF0000"/>
                <w:spacing w:val="8"/>
                <w:kern w:val="2"/>
                <w:sz w:val="21"/>
                <w:szCs w:val="24"/>
                <w:lang w:val="en-US" w:eastAsia="zh-CN" w:bidi="ar-SA"/>
              </w:rPr>
              <w:t>✭</w:t>
            </w:r>
            <w:r>
              <w:rPr>
                <w:rFonts w:hint="eastAsia" w:ascii="微软雅黑" w:hAnsi="微软雅黑" w:eastAsia="微软雅黑" w:cs="宋体"/>
                <w:kern w:val="0"/>
                <w:sz w:val="22"/>
                <w:szCs w:val="22"/>
                <w:lang w:val="en-US" w:eastAsia="zh-CN" w:bidi="ar-SA"/>
              </w:rPr>
              <w:t>赠送</w:t>
            </w:r>
            <w:r>
              <w:rPr>
                <w:rFonts w:hint="eastAsia" w:ascii="微软雅黑" w:hAnsi="微软雅黑" w:eastAsia="微软雅黑" w:cs="宋体"/>
                <w:b/>
                <w:bCs/>
                <w:color w:val="FF0000"/>
                <w:kern w:val="0"/>
                <w:sz w:val="22"/>
                <w:szCs w:val="22"/>
                <w:lang w:val="en-US" w:eastAsia="zh-CN" w:bidi="ar-SA"/>
              </w:rPr>
              <w:t>【祭祀敖包活动】（非购物店）</w:t>
            </w:r>
            <w:r>
              <w:rPr>
                <w:rFonts w:hint="eastAsia" w:ascii="微软雅黑" w:hAnsi="微软雅黑" w:eastAsia="微软雅黑" w:cs="宋体"/>
                <w:b/>
                <w:bCs/>
                <w:color w:val="FF0000"/>
                <w:kern w:val="2"/>
                <w:sz w:val="22"/>
                <w:szCs w:val="22"/>
                <w:lang w:val="en-US" w:eastAsia="zh-CN" w:bidi="ar-SA"/>
              </w:rPr>
              <w:t>（游览约30分钟）</w:t>
            </w:r>
            <w:r>
              <w:rPr>
                <w:rFonts w:hint="eastAsia" w:ascii="微软雅黑" w:hAnsi="微软雅黑" w:eastAsia="微软雅黑" w:cs="宋体"/>
                <w:kern w:val="0"/>
                <w:sz w:val="22"/>
                <w:szCs w:val="22"/>
                <w:lang w:val="en-US" w:eastAsia="zh-CN" w:bidi="ar-SA"/>
              </w:rPr>
              <w:t>景区内参观蒙古族文化，参加蒙古族最神圣的祭祀活动——祭祀敖包；亲身感受千百年来蒙古人一直延续的祭祀传统。为家人祈祷吉祥、如意。</w:t>
            </w:r>
          </w:p>
          <w:p w14:paraId="37C10C8F">
            <w:pPr>
              <w:pStyle w:val="14"/>
              <w:ind w:left="0" w:leftChars="0" w:firstLine="0" w:firstLineChars="0"/>
              <w:rPr>
                <w:rFonts w:hint="default" w:ascii="微软雅黑" w:hAnsi="微软雅黑" w:eastAsia="微软雅黑" w:cs="宋体"/>
                <w:kern w:val="0"/>
                <w:sz w:val="22"/>
                <w:szCs w:val="22"/>
                <w:lang w:val="en-US" w:eastAsia="zh-CN" w:bidi="ar-SA"/>
              </w:rPr>
            </w:pPr>
            <w:r>
              <w:rPr>
                <w:rFonts w:hint="eastAsia" w:ascii="微软雅黑" w:hAnsi="微软雅黑" w:eastAsia="微软雅黑" w:cs="宋体"/>
                <w:kern w:val="0"/>
                <w:sz w:val="22"/>
                <w:szCs w:val="22"/>
                <w:lang w:val="en-US" w:eastAsia="zh-CN" w:bidi="ar-SA"/>
              </w:rPr>
              <w:t>乘车前往海拉尔，全程200公里，行驶时长3小时。</w:t>
            </w:r>
          </w:p>
          <w:p w14:paraId="6613492A">
            <w:pPr>
              <w:keepNext w:val="0"/>
              <w:keepLines w:val="0"/>
              <w:suppressLineNumbers w:val="0"/>
              <w:spacing w:before="0" w:beforeAutospacing="0" w:after="0" w:afterAutospacing="0"/>
              <w:ind w:right="0"/>
              <w:rPr>
                <w:rFonts w:hint="eastAsia" w:ascii="微软雅黑" w:hAnsi="微软雅黑" w:eastAsia="微软雅黑" w:cs="宋体"/>
                <w:kern w:val="0"/>
                <w:sz w:val="22"/>
                <w:szCs w:val="22"/>
                <w:lang w:eastAsia="zh-CN"/>
              </w:rPr>
            </w:pPr>
            <w:r>
              <w:rPr>
                <w:rFonts w:hint="eastAsia" w:ascii="微软雅黑" w:hAnsi="微软雅黑" w:eastAsia="微软雅黑" w:cs="微软雅黑"/>
                <w:b/>
                <w:bCs/>
                <w:color w:val="FF0000"/>
                <w:spacing w:val="8"/>
                <w:kern w:val="2"/>
                <w:sz w:val="21"/>
                <w:szCs w:val="24"/>
                <w:lang w:val="en-US" w:eastAsia="zh-CN" w:bidi="ar-SA"/>
              </w:rPr>
              <w:t>✭</w:t>
            </w:r>
            <w:r>
              <w:rPr>
                <w:rFonts w:hint="eastAsia" w:ascii="微软雅黑" w:hAnsi="微软雅黑" w:eastAsia="微软雅黑" w:cs="宋体"/>
                <w:b/>
                <w:bCs/>
                <w:color w:val="FF0000"/>
                <w:kern w:val="0"/>
                <w:sz w:val="22"/>
                <w:szCs w:val="22"/>
                <w:lang w:val="en-US" w:eastAsia="zh-CN"/>
              </w:rPr>
              <w:t xml:space="preserve">【呼伦贝尔历史博物馆】 </w:t>
            </w:r>
            <w:r>
              <w:rPr>
                <w:rFonts w:hint="eastAsia" w:ascii="微软雅黑" w:hAnsi="微软雅黑" w:eastAsia="微软雅黑" w:cs="宋体"/>
                <w:b/>
                <w:bCs/>
                <w:color w:val="FF0000"/>
                <w:kern w:val="2"/>
                <w:sz w:val="22"/>
                <w:szCs w:val="22"/>
                <w:lang w:val="en-US" w:eastAsia="zh-CN" w:bidi="ar-SA"/>
              </w:rPr>
              <w:t>（游览约40分钟）</w:t>
            </w:r>
            <w:r>
              <w:rPr>
                <w:rFonts w:hint="eastAsia" w:ascii="微软雅黑" w:hAnsi="微软雅黑" w:eastAsia="微软雅黑" w:cs="宋体"/>
                <w:kern w:val="0"/>
                <w:sz w:val="22"/>
                <w:szCs w:val="22"/>
                <w:lang w:val="en-US" w:eastAsia="zh-CN"/>
              </w:rPr>
              <w:t>呼伦贝尔本土三少民族及俄罗斯民族、蒙古族民族文化展。</w:t>
            </w:r>
          </w:p>
          <w:p w14:paraId="15A78510">
            <w:pPr>
              <w:pStyle w:val="14"/>
              <w:ind w:left="0" w:leftChars="0" w:firstLine="0" w:firstLineChars="0"/>
              <w:rPr>
                <w:rFonts w:hint="eastAsia" w:ascii="微软雅黑" w:hAnsi="微软雅黑" w:eastAsia="微软雅黑" w:cs="宋体"/>
                <w:kern w:val="0"/>
                <w:sz w:val="22"/>
                <w:szCs w:val="22"/>
                <w:lang w:val="en-US" w:eastAsia="zh-CN" w:bidi="ar-SA"/>
              </w:rPr>
            </w:pPr>
            <w:r>
              <w:rPr>
                <w:rFonts w:hint="eastAsia" w:ascii="微软雅黑" w:hAnsi="微软雅黑" w:eastAsia="微软雅黑" w:cs="微软雅黑"/>
                <w:b/>
                <w:bCs/>
                <w:color w:val="FF0000"/>
                <w:spacing w:val="8"/>
                <w:kern w:val="2"/>
                <w:sz w:val="21"/>
                <w:szCs w:val="24"/>
                <w:lang w:val="en-US" w:eastAsia="zh-CN" w:bidi="ar-SA"/>
              </w:rPr>
              <w:t>✭</w:t>
            </w:r>
            <w:r>
              <w:rPr>
                <w:rFonts w:hint="eastAsia" w:ascii="微软雅黑" w:hAnsi="微软雅黑" w:eastAsia="微软雅黑" w:cs="宋体"/>
                <w:b/>
                <w:color w:val="FF0000"/>
                <w:kern w:val="0"/>
                <w:sz w:val="22"/>
                <w:szCs w:val="22"/>
                <w:lang w:val="en-US" w:eastAsia="zh-CN" w:bidi="ar-SA"/>
              </w:rPr>
              <w:t>【成吉思汗广场】</w:t>
            </w:r>
            <w:r>
              <w:rPr>
                <w:rFonts w:hint="eastAsia" w:ascii="微软雅黑" w:hAnsi="微软雅黑" w:eastAsia="微软雅黑" w:cs="宋体"/>
                <w:b/>
                <w:bCs/>
                <w:color w:val="FF0000"/>
                <w:kern w:val="2"/>
                <w:sz w:val="22"/>
                <w:szCs w:val="22"/>
                <w:lang w:val="en-US" w:eastAsia="zh-CN" w:bidi="ar-SA"/>
              </w:rPr>
              <w:t>（游览约30分钟）</w:t>
            </w:r>
            <w:r>
              <w:rPr>
                <w:rFonts w:hint="eastAsia" w:ascii="微软雅黑" w:hAnsi="微软雅黑" w:eastAsia="微软雅黑" w:cs="宋体"/>
                <w:kern w:val="0"/>
                <w:sz w:val="22"/>
                <w:szCs w:val="22"/>
                <w:lang w:val="en-US" w:eastAsia="zh-CN" w:bidi="ar-SA"/>
              </w:rPr>
              <w:t>广场通过战将浮雕、铜雕碑林、巴彦额尔敦敖包充分再现了成吉思汗的生平事迹；</w:t>
            </w:r>
          </w:p>
          <w:p w14:paraId="3E5F8EBE">
            <w:pPr>
              <w:pStyle w:val="14"/>
              <w:ind w:left="0" w:leftChars="0" w:firstLine="0" w:firstLineChars="0"/>
              <w:rPr>
                <w:rFonts w:hint="default" w:ascii="微软雅黑" w:hAnsi="微软雅黑" w:eastAsia="微软雅黑" w:cs="宋体"/>
                <w:kern w:val="0"/>
                <w:sz w:val="22"/>
                <w:szCs w:val="22"/>
                <w:lang w:val="en-US" w:eastAsia="zh-CN" w:bidi="ar-SA"/>
              </w:rPr>
            </w:pPr>
          </w:p>
        </w:tc>
      </w:tr>
      <w:tr w14:paraId="38D7CE0D">
        <w:tblPrEx>
          <w:tblBorders>
            <w:top w:val="single" w:color="B2A1C7" w:sz="4" w:space="0"/>
            <w:left w:val="single" w:color="B2A1C7" w:sz="4" w:space="0"/>
            <w:bottom w:val="single" w:color="B2A1C7" w:sz="4" w:space="0"/>
            <w:right w:val="single" w:color="B2A1C7" w:sz="4" w:space="0"/>
            <w:insideH w:val="single" w:color="B2A1C7" w:sz="4" w:space="0"/>
            <w:insideV w:val="single" w:color="B2A1C7" w:sz="4" w:space="0"/>
          </w:tblBorders>
          <w:tblCellMar>
            <w:top w:w="0" w:type="dxa"/>
            <w:left w:w="108" w:type="dxa"/>
            <w:bottom w:w="0" w:type="dxa"/>
            <w:right w:w="108" w:type="dxa"/>
          </w:tblCellMar>
        </w:tblPrEx>
        <w:trPr>
          <w:trHeight w:val="567" w:hRule="atLeast"/>
          <w:jc w:val="center"/>
        </w:trPr>
        <w:tc>
          <w:tcPr>
            <w:tcW w:w="1119" w:type="dxa"/>
            <w:tcBorders>
              <w:top w:val="single" w:color="92D050" w:sz="12" w:space="0"/>
              <w:left w:val="single" w:color="92D050" w:sz="12" w:space="0"/>
              <w:bottom w:val="single" w:color="92D050" w:sz="4" w:space="0"/>
              <w:right w:val="single" w:color="92D050" w:sz="4" w:space="0"/>
            </w:tcBorders>
            <w:shd w:val="clear" w:color="auto" w:fill="C2D69B"/>
            <w:vAlign w:val="center"/>
          </w:tcPr>
          <w:p w14:paraId="43E67554">
            <w:pPr>
              <w:jc w:val="center"/>
              <w:rPr>
                <w:rFonts w:hint="default" w:ascii="微软雅黑" w:hAnsi="微软雅黑" w:eastAsia="微软雅黑" w:cs="宋体"/>
                <w:b/>
                <w:bCs/>
                <w:lang w:val="en-US" w:eastAsia="zh-CN" w:bidi="ar-SA"/>
              </w:rPr>
            </w:pPr>
            <w:r>
              <w:rPr>
                <w:rFonts w:ascii="微软雅黑" w:hAnsi="微软雅黑" w:eastAsia="微软雅黑" w:cs="宋体"/>
                <w:b/>
                <w:bCs/>
                <w:color w:val="000000"/>
                <w:lang w:val="en-US" w:eastAsia="zh-CN" w:bidi="ar-SA"/>
              </w:rPr>
              <w:t>D</w:t>
            </w:r>
            <w:r>
              <w:rPr>
                <w:rFonts w:hint="eastAsia" w:ascii="微软雅黑" w:hAnsi="微软雅黑" w:eastAsia="微软雅黑" w:cs="宋体"/>
                <w:b/>
                <w:bCs/>
                <w:color w:val="000000"/>
                <w:lang w:val="en-US" w:eastAsia="zh-CN" w:bidi="ar-SA"/>
              </w:rPr>
              <w:t>7</w:t>
            </w:r>
          </w:p>
        </w:tc>
        <w:tc>
          <w:tcPr>
            <w:tcW w:w="9356" w:type="dxa"/>
            <w:gridSpan w:val="3"/>
            <w:tcBorders>
              <w:top w:val="single" w:color="92D050" w:sz="12" w:space="0"/>
              <w:left w:val="single" w:color="92D050" w:sz="4" w:space="0"/>
              <w:bottom w:val="single" w:color="92D050" w:sz="4" w:space="0"/>
              <w:right w:val="single" w:color="92D050" w:sz="12" w:space="0"/>
            </w:tcBorders>
            <w:shd w:val="clear" w:color="auto" w:fill="C2D69B"/>
            <w:vAlign w:val="center"/>
          </w:tcPr>
          <w:p w14:paraId="3C5DFF34">
            <w:pPr>
              <w:ind w:left="72"/>
              <w:jc w:val="both"/>
              <w:rPr>
                <w:rFonts w:hint="default" w:ascii="微软雅黑" w:hAnsi="微软雅黑" w:eastAsia="微软雅黑" w:cs="宋体"/>
                <w:b/>
                <w:bCs/>
                <w:color w:val="000000"/>
                <w:lang w:val="en-US" w:eastAsia="zh-CN" w:bidi="ar-SA"/>
              </w:rPr>
            </w:pPr>
            <w:r>
              <w:rPr>
                <w:rFonts w:hint="eastAsia" w:ascii="微软雅黑" w:hAnsi="微软雅黑" w:eastAsia="微软雅黑" w:cs="宋体"/>
                <w:b/>
                <w:bCs/>
                <w:color w:val="000000"/>
                <w:lang w:val="en-US" w:eastAsia="zh-CN" w:bidi="ar-SA"/>
              </w:rPr>
              <w:t>海拉尔-北京</w:t>
            </w:r>
          </w:p>
        </w:tc>
      </w:tr>
      <w:tr w14:paraId="6BB978FF">
        <w:tblPrEx>
          <w:tblBorders>
            <w:top w:val="single" w:color="B2A1C7" w:sz="4" w:space="0"/>
            <w:left w:val="single" w:color="B2A1C7" w:sz="4" w:space="0"/>
            <w:bottom w:val="single" w:color="B2A1C7" w:sz="4" w:space="0"/>
            <w:right w:val="single" w:color="B2A1C7" w:sz="4" w:space="0"/>
            <w:insideH w:val="single" w:color="B2A1C7" w:sz="4" w:space="0"/>
            <w:insideV w:val="single" w:color="B2A1C7" w:sz="4" w:space="0"/>
          </w:tblBorders>
          <w:tblCellMar>
            <w:top w:w="0" w:type="dxa"/>
            <w:left w:w="108" w:type="dxa"/>
            <w:bottom w:w="0" w:type="dxa"/>
            <w:right w:w="108" w:type="dxa"/>
          </w:tblCellMar>
        </w:tblPrEx>
        <w:trPr>
          <w:trHeight w:val="454" w:hRule="atLeast"/>
          <w:jc w:val="center"/>
        </w:trPr>
        <w:tc>
          <w:tcPr>
            <w:tcW w:w="1119" w:type="dxa"/>
            <w:tcBorders>
              <w:top w:val="single" w:color="92D050" w:sz="4" w:space="0"/>
              <w:left w:val="single" w:color="92D050" w:sz="12" w:space="0"/>
              <w:bottom w:val="single" w:color="92D050" w:sz="4" w:space="0"/>
              <w:right w:val="single" w:color="92D050" w:sz="4" w:space="0"/>
            </w:tcBorders>
            <w:shd w:val="clear" w:color="auto" w:fill="EAF1DD"/>
            <w:vAlign w:val="center"/>
          </w:tcPr>
          <w:p w14:paraId="7DB06A83">
            <w:pPr>
              <w:jc w:val="center"/>
              <w:rPr>
                <w:rFonts w:ascii="微软雅黑" w:hAnsi="微软雅黑" w:eastAsia="微软雅黑" w:cs="宋体"/>
                <w:b/>
                <w:bCs/>
                <w:color w:val="000000"/>
                <w:lang w:val="en-US" w:eastAsia="zh-CN" w:bidi="ar-SA"/>
              </w:rPr>
            </w:pPr>
            <w:r>
              <w:rPr>
                <w:rFonts w:hint="eastAsia" w:ascii="微软雅黑" w:hAnsi="微软雅黑" w:eastAsia="微软雅黑" w:cs="宋体"/>
                <w:b/>
                <w:bCs/>
                <w:color w:val="000000"/>
                <w:lang w:val="en-US" w:eastAsia="zh-CN" w:bidi="ar-SA"/>
              </w:rPr>
              <w:t>用餐安排</w:t>
            </w:r>
          </w:p>
        </w:tc>
        <w:tc>
          <w:tcPr>
            <w:tcW w:w="3118" w:type="dxa"/>
            <w:tcBorders>
              <w:top w:val="single" w:color="92D050" w:sz="4" w:space="0"/>
              <w:left w:val="single" w:color="92D050" w:sz="4" w:space="0"/>
              <w:bottom w:val="single" w:color="92D050" w:sz="4" w:space="0"/>
              <w:right w:val="single" w:color="92D050" w:sz="4" w:space="0"/>
            </w:tcBorders>
            <w:shd w:val="clear" w:color="auto" w:fill="EAF1DD"/>
            <w:vAlign w:val="center"/>
          </w:tcPr>
          <w:p w14:paraId="352C3AAF">
            <w:pPr>
              <w:ind w:left="72"/>
              <w:jc w:val="both"/>
              <w:rPr>
                <w:rFonts w:hint="default" w:ascii="微软雅黑" w:hAnsi="微软雅黑" w:eastAsia="微软雅黑" w:cs="宋体"/>
                <w:color w:val="000000"/>
                <w:sz w:val="18"/>
                <w:szCs w:val="18"/>
                <w:lang w:val="en-US" w:eastAsia="zh-CN" w:bidi="ar-SA"/>
              </w:rPr>
            </w:pPr>
            <w:r>
              <w:rPr>
                <w:rFonts w:hint="eastAsia" w:ascii="微软雅黑" w:hAnsi="微软雅黑" w:eastAsia="微软雅黑" w:cs="宋体"/>
                <w:color w:val="000000"/>
                <w:sz w:val="18"/>
                <w:szCs w:val="18"/>
                <w:lang w:val="en-US" w:eastAsia="zh-CN" w:bidi="ar-SA"/>
              </w:rPr>
              <w:t>早餐：酒店早餐</w:t>
            </w:r>
          </w:p>
        </w:tc>
        <w:tc>
          <w:tcPr>
            <w:tcW w:w="3119" w:type="dxa"/>
            <w:tcBorders>
              <w:top w:val="single" w:color="92D050" w:sz="4" w:space="0"/>
              <w:left w:val="single" w:color="92D050" w:sz="4" w:space="0"/>
              <w:bottom w:val="single" w:color="92D050" w:sz="4" w:space="0"/>
              <w:right w:val="single" w:color="92D050" w:sz="4" w:space="0"/>
            </w:tcBorders>
            <w:shd w:val="clear" w:color="auto" w:fill="EAF1DD"/>
            <w:vAlign w:val="center"/>
          </w:tcPr>
          <w:p w14:paraId="7DA14D8F">
            <w:pPr>
              <w:ind w:left="72"/>
              <w:jc w:val="both"/>
              <w:rPr>
                <w:rFonts w:ascii="微软雅黑" w:hAnsi="微软雅黑" w:eastAsia="微软雅黑" w:cs="宋体"/>
                <w:color w:val="000000"/>
                <w:sz w:val="18"/>
                <w:szCs w:val="18"/>
                <w:lang w:val="en-US" w:eastAsia="zh-CN" w:bidi="ar-SA"/>
              </w:rPr>
            </w:pPr>
            <w:r>
              <w:rPr>
                <w:rFonts w:hint="eastAsia" w:ascii="微软雅黑" w:hAnsi="微软雅黑" w:eastAsia="微软雅黑" w:cs="宋体"/>
                <w:color w:val="000000"/>
                <w:sz w:val="18"/>
                <w:szCs w:val="18"/>
                <w:lang w:val="en-US" w:eastAsia="zh-CN" w:bidi="ar-SA"/>
              </w:rPr>
              <w:t>午餐：自理</w:t>
            </w:r>
          </w:p>
        </w:tc>
        <w:tc>
          <w:tcPr>
            <w:tcW w:w="3119" w:type="dxa"/>
            <w:tcBorders>
              <w:top w:val="single" w:color="92D050" w:sz="4" w:space="0"/>
              <w:left w:val="single" w:color="92D050" w:sz="4" w:space="0"/>
              <w:bottom w:val="single" w:color="92D050" w:sz="4" w:space="0"/>
              <w:right w:val="single" w:color="92D050" w:sz="12" w:space="0"/>
            </w:tcBorders>
            <w:shd w:val="clear" w:color="auto" w:fill="EAF1DD"/>
            <w:vAlign w:val="center"/>
          </w:tcPr>
          <w:p w14:paraId="19BBD182">
            <w:pPr>
              <w:ind w:left="72"/>
              <w:jc w:val="both"/>
              <w:rPr>
                <w:rFonts w:ascii="微软雅黑" w:hAnsi="微软雅黑" w:eastAsia="微软雅黑" w:cs="宋体"/>
                <w:color w:val="000000"/>
                <w:sz w:val="18"/>
                <w:szCs w:val="18"/>
                <w:lang w:val="en-US" w:eastAsia="zh-CN" w:bidi="ar-SA"/>
              </w:rPr>
            </w:pPr>
            <w:r>
              <w:rPr>
                <w:rFonts w:hint="eastAsia" w:ascii="微软雅黑" w:hAnsi="微软雅黑" w:eastAsia="微软雅黑" w:cs="宋体"/>
                <w:color w:val="000000"/>
                <w:sz w:val="18"/>
                <w:szCs w:val="18"/>
                <w:lang w:val="en-US" w:eastAsia="zh-CN" w:bidi="ar-SA"/>
              </w:rPr>
              <w:t>晚餐：自理</w:t>
            </w:r>
          </w:p>
        </w:tc>
      </w:tr>
      <w:tr w14:paraId="19007987">
        <w:tblPrEx>
          <w:tblBorders>
            <w:top w:val="single" w:color="B2A1C7" w:sz="4" w:space="0"/>
            <w:left w:val="single" w:color="B2A1C7" w:sz="4" w:space="0"/>
            <w:bottom w:val="single" w:color="B2A1C7" w:sz="4" w:space="0"/>
            <w:right w:val="single" w:color="B2A1C7" w:sz="4" w:space="0"/>
            <w:insideH w:val="single" w:color="B2A1C7" w:sz="4" w:space="0"/>
            <w:insideV w:val="single" w:color="B2A1C7" w:sz="4" w:space="0"/>
          </w:tblBorders>
          <w:tblCellMar>
            <w:top w:w="0" w:type="dxa"/>
            <w:left w:w="108" w:type="dxa"/>
            <w:bottom w:w="0" w:type="dxa"/>
            <w:right w:w="108" w:type="dxa"/>
          </w:tblCellMar>
        </w:tblPrEx>
        <w:trPr>
          <w:trHeight w:val="454" w:hRule="atLeast"/>
          <w:jc w:val="center"/>
        </w:trPr>
        <w:tc>
          <w:tcPr>
            <w:tcW w:w="1119" w:type="dxa"/>
            <w:tcBorders>
              <w:top w:val="single" w:color="92D050" w:sz="4" w:space="0"/>
              <w:left w:val="single" w:color="92D050" w:sz="12" w:space="0"/>
              <w:bottom w:val="single" w:color="92D050" w:sz="4" w:space="0"/>
              <w:right w:val="single" w:color="92D050" w:sz="4" w:space="0"/>
            </w:tcBorders>
            <w:shd w:val="clear" w:color="auto" w:fill="EAF1DD"/>
            <w:vAlign w:val="center"/>
          </w:tcPr>
          <w:p w14:paraId="696E48E2">
            <w:pPr>
              <w:jc w:val="center"/>
              <w:rPr>
                <w:rFonts w:ascii="微软雅黑" w:hAnsi="微软雅黑" w:eastAsia="微软雅黑" w:cs="宋体"/>
                <w:b/>
                <w:bCs/>
                <w:color w:val="000000"/>
                <w:lang w:val="en-US" w:eastAsia="zh-CN" w:bidi="ar-SA"/>
              </w:rPr>
            </w:pPr>
            <w:r>
              <w:rPr>
                <w:rFonts w:hint="eastAsia" w:ascii="微软雅黑" w:hAnsi="微软雅黑" w:eastAsia="微软雅黑" w:cs="宋体"/>
                <w:b/>
                <w:bCs/>
                <w:color w:val="000000"/>
                <w:lang w:val="en-US" w:eastAsia="zh-CN" w:bidi="ar-SA"/>
              </w:rPr>
              <w:t>备选酒店</w:t>
            </w:r>
          </w:p>
        </w:tc>
        <w:tc>
          <w:tcPr>
            <w:tcW w:w="9356" w:type="dxa"/>
            <w:gridSpan w:val="3"/>
            <w:tcBorders>
              <w:top w:val="single" w:color="92D050" w:sz="4" w:space="0"/>
              <w:left w:val="single" w:color="92D050" w:sz="4" w:space="0"/>
              <w:bottom w:val="single" w:color="92D050" w:sz="4" w:space="0"/>
              <w:right w:val="single" w:color="92D050" w:sz="12" w:space="0"/>
            </w:tcBorders>
            <w:shd w:val="clear" w:color="auto" w:fill="EAF1DD"/>
            <w:vAlign w:val="center"/>
          </w:tcPr>
          <w:p w14:paraId="65487F1E">
            <w:pPr>
              <w:ind w:left="72"/>
              <w:jc w:val="both"/>
              <w:rPr>
                <w:rFonts w:ascii="微软雅黑" w:hAnsi="微软雅黑" w:eastAsia="微软雅黑" w:cs="宋体"/>
                <w:color w:val="000000"/>
                <w:sz w:val="18"/>
                <w:szCs w:val="18"/>
                <w:lang w:val="en-US" w:eastAsia="zh-CN" w:bidi="ar-SA"/>
              </w:rPr>
            </w:pPr>
            <w:r>
              <w:rPr>
                <w:rFonts w:hint="eastAsia" w:ascii="微软雅黑" w:hAnsi="微软雅黑" w:eastAsia="微软雅黑" w:cs="宋体"/>
                <w:color w:val="000000"/>
                <w:sz w:val="18"/>
                <w:szCs w:val="18"/>
                <w:lang w:val="en-US" w:eastAsia="zh-CN" w:bidi="ar-SA"/>
              </w:rPr>
              <w:t>温暖的家</w:t>
            </w:r>
          </w:p>
        </w:tc>
      </w:tr>
      <w:tr w14:paraId="214D3911">
        <w:tblPrEx>
          <w:tblBorders>
            <w:top w:val="single" w:color="B2A1C7" w:sz="4" w:space="0"/>
            <w:left w:val="single" w:color="B2A1C7" w:sz="4" w:space="0"/>
            <w:bottom w:val="single" w:color="B2A1C7" w:sz="4" w:space="0"/>
            <w:right w:val="single" w:color="B2A1C7" w:sz="4" w:space="0"/>
            <w:insideH w:val="single" w:color="B2A1C7" w:sz="4" w:space="0"/>
            <w:insideV w:val="single" w:color="B2A1C7" w:sz="4" w:space="0"/>
          </w:tblBorders>
          <w:tblCellMar>
            <w:top w:w="0" w:type="dxa"/>
            <w:left w:w="108" w:type="dxa"/>
            <w:bottom w:w="0" w:type="dxa"/>
            <w:right w:w="108" w:type="dxa"/>
          </w:tblCellMar>
        </w:tblPrEx>
        <w:trPr>
          <w:trHeight w:val="491" w:hRule="atLeast"/>
          <w:jc w:val="center"/>
        </w:trPr>
        <w:tc>
          <w:tcPr>
            <w:tcW w:w="10475" w:type="dxa"/>
            <w:gridSpan w:val="4"/>
            <w:tcBorders>
              <w:top w:val="single" w:color="92D050" w:sz="4" w:space="0"/>
              <w:left w:val="single" w:color="92D050" w:sz="12" w:space="0"/>
              <w:bottom w:val="single" w:color="92D050" w:sz="4" w:space="0"/>
              <w:right w:val="single" w:color="92D050" w:sz="12" w:space="0"/>
            </w:tcBorders>
            <w:shd w:val="clear" w:color="auto" w:fill="FFFFFF"/>
            <w:vAlign w:val="center"/>
          </w:tcPr>
          <w:p w14:paraId="5818FA1E">
            <w:pPr>
              <w:ind w:left="670" w:leftChars="319" w:firstLine="0" w:firstLineChars="0"/>
              <w:rPr>
                <w:rFonts w:hint="default" w:ascii="微软雅黑" w:hAnsi="微软雅黑" w:eastAsia="微软雅黑" w:cs="微软雅黑"/>
                <w:b/>
                <w:bCs/>
                <w:color w:val="366091"/>
                <w:kern w:val="2"/>
                <w:sz w:val="22"/>
                <w:szCs w:val="22"/>
                <w:lang w:val="en-US" w:eastAsia="zh-CN" w:bidi="ar-SA"/>
              </w:rPr>
            </w:pPr>
            <w:r>
              <w:rPr>
                <w:rFonts w:hint="eastAsia" w:ascii="微软雅黑" w:hAnsi="微软雅黑" w:eastAsia="微软雅黑"/>
                <w:sz w:val="20"/>
                <w:szCs w:val="20"/>
                <w:lang w:val="en-US" w:eastAsia="zh-CN"/>
              </w:rPr>
              <w:t>早餐后自由活动，按照航班时间集合前往机场，乘航班返回北京。</w:t>
            </w:r>
            <w:r>
              <w:rPr>
                <w:rFonts w:hint="eastAsia" w:ascii="微软雅黑" w:hAnsi="微软雅黑" w:eastAsia="微软雅黑"/>
                <w:sz w:val="20"/>
                <w:szCs w:val="20"/>
                <w:lang w:val="en-US" w:eastAsia="zh-CN"/>
              </w:rPr>
              <w:br w:type="textWrapping"/>
            </w:r>
            <w:r>
              <w:rPr>
                <w:rFonts w:hint="eastAsia" w:ascii="微软雅黑" w:hAnsi="微软雅黑" w:eastAsia="微软雅黑"/>
                <w:sz w:val="20"/>
                <w:szCs w:val="20"/>
                <w:lang w:val="en-US" w:eastAsia="zh-CN"/>
              </w:rPr>
              <w:t>参考航班：海拉尔-北京大兴 KN5568 73U（13：15-15:25）</w:t>
            </w:r>
          </w:p>
          <w:p w14:paraId="2AB8A0B1">
            <w:pPr>
              <w:ind w:left="72"/>
              <w:rPr>
                <w:rFonts w:hint="default" w:ascii="微软雅黑" w:hAnsi="微软雅黑" w:eastAsia="微软雅黑" w:cs="宋体"/>
                <w:b w:val="0"/>
                <w:bCs w:val="0"/>
                <w:sz w:val="18"/>
                <w:szCs w:val="18"/>
                <w:lang w:val="en-US" w:eastAsia="zh-CN" w:bidi="ar-SA"/>
              </w:rPr>
            </w:pPr>
            <w:r>
              <w:rPr>
                <w:rFonts w:hint="eastAsia" w:ascii="微软雅黑" w:hAnsi="微软雅黑" w:eastAsia="微软雅黑" w:cs="微软雅黑"/>
                <w:b/>
                <w:bCs/>
                <w:color w:val="366091"/>
                <w:kern w:val="2"/>
                <w:sz w:val="22"/>
                <w:szCs w:val="22"/>
                <w:lang w:val="en-US" w:eastAsia="zh-CN" w:bidi="ar-SA"/>
              </w:rPr>
              <w:t>【旅途结束，再见呼伦贝尔大草原！】</w:t>
            </w:r>
            <w:r>
              <w:rPr>
                <w:rFonts w:hint="default" w:ascii="微软雅黑" w:hAnsi="微软雅黑" w:eastAsia="微软雅黑" w:cs="微软雅黑"/>
                <w:sz w:val="22"/>
                <w:szCs w:val="22"/>
                <w:lang w:val="zh-CN" w:eastAsia="zh-CN"/>
              </w:rPr>
              <w:t>美好的时光总是短暂，此次草原之旅就暂告一段落，挥别那对呼伦贝尔的眷恋，对草原的热忱，对北国的情怀。下一次，无论您在哪里，我始终会在这里等着您！</w:t>
            </w:r>
          </w:p>
        </w:tc>
      </w:tr>
    </w:tbl>
    <w:p w14:paraId="15D109B2">
      <w:pPr>
        <w:spacing w:before="10" w:after="10"/>
        <w:rPr>
          <w:rFonts w:ascii="微软雅黑" w:hAnsi="微软雅黑" w:eastAsia="微软雅黑"/>
          <w:b/>
          <w:bCs/>
          <w:sz w:val="22"/>
          <w:szCs w:val="22"/>
        </w:rPr>
      </w:pPr>
    </w:p>
    <w:tbl>
      <w:tblPr>
        <w:tblStyle w:val="15"/>
        <w:tblW w:w="10475" w:type="dxa"/>
        <w:tblInd w:w="0" w:type="dxa"/>
        <w:tblBorders>
          <w:top w:val="single" w:color="B2A1C7" w:sz="4" w:space="0"/>
          <w:left w:val="single" w:color="B2A1C7" w:sz="4" w:space="0"/>
          <w:bottom w:val="single" w:color="B2A1C7" w:sz="4" w:space="0"/>
          <w:right w:val="single" w:color="B2A1C7" w:sz="4" w:space="0"/>
          <w:insideH w:val="single" w:color="B2A1C7" w:sz="4" w:space="0"/>
          <w:insideV w:val="single" w:color="B2A1C7" w:sz="4" w:space="0"/>
        </w:tblBorders>
        <w:tblLayout w:type="fixed"/>
        <w:tblCellMar>
          <w:top w:w="0" w:type="dxa"/>
          <w:left w:w="108" w:type="dxa"/>
          <w:bottom w:w="0" w:type="dxa"/>
          <w:right w:w="108" w:type="dxa"/>
        </w:tblCellMar>
      </w:tblPr>
      <w:tblGrid>
        <w:gridCol w:w="1127"/>
        <w:gridCol w:w="1274"/>
        <w:gridCol w:w="8074"/>
      </w:tblGrid>
      <w:tr w14:paraId="75D9E8E7">
        <w:tblPrEx>
          <w:tblBorders>
            <w:top w:val="single" w:color="B2A1C7" w:sz="4" w:space="0"/>
            <w:left w:val="single" w:color="B2A1C7" w:sz="4" w:space="0"/>
            <w:bottom w:val="single" w:color="B2A1C7" w:sz="4" w:space="0"/>
            <w:right w:val="single" w:color="B2A1C7" w:sz="4" w:space="0"/>
            <w:insideH w:val="single" w:color="B2A1C7" w:sz="4" w:space="0"/>
            <w:insideV w:val="single" w:color="B2A1C7" w:sz="4" w:space="0"/>
          </w:tblBorders>
          <w:tblCellMar>
            <w:top w:w="0" w:type="dxa"/>
            <w:left w:w="108" w:type="dxa"/>
            <w:bottom w:w="0" w:type="dxa"/>
            <w:right w:w="108" w:type="dxa"/>
          </w:tblCellMar>
        </w:tblPrEx>
        <w:trPr>
          <w:trHeight w:val="567" w:hRule="atLeast"/>
        </w:trPr>
        <w:tc>
          <w:tcPr>
            <w:tcW w:w="10475" w:type="dxa"/>
            <w:gridSpan w:val="3"/>
            <w:tcBorders>
              <w:top w:val="single" w:color="92D050" w:sz="12" w:space="0"/>
              <w:left w:val="single" w:color="92D050" w:sz="12" w:space="0"/>
              <w:bottom w:val="single" w:color="92D050" w:sz="12" w:space="0"/>
              <w:right w:val="single" w:color="92D050" w:sz="12" w:space="0"/>
              <w:insideV w:val="nil"/>
            </w:tcBorders>
            <w:shd w:val="clear" w:color="auto" w:fill="9BBB59"/>
            <w:vAlign w:val="center"/>
          </w:tcPr>
          <w:p w14:paraId="08255921">
            <w:pPr>
              <w:spacing w:before="10" w:after="10"/>
              <w:jc w:val="center"/>
              <w:rPr>
                <w:rFonts w:ascii="微软雅黑" w:hAnsi="微软雅黑" w:eastAsia="微软雅黑"/>
                <w:b/>
                <w:bCs/>
                <w:color w:val="FFFFFF"/>
                <w:sz w:val="22"/>
                <w:szCs w:val="28"/>
              </w:rPr>
            </w:pPr>
            <w:r>
              <w:rPr>
                <w:rFonts w:hint="eastAsia" w:ascii="微软雅黑" w:hAnsi="微软雅黑" w:eastAsia="微软雅黑"/>
                <w:b/>
                <w:bCs/>
                <w:color w:val="FFFFFF"/>
                <w:sz w:val="24"/>
                <w:szCs w:val="24"/>
              </w:rPr>
              <w:t>费用说明</w:t>
            </w:r>
          </w:p>
        </w:tc>
      </w:tr>
      <w:tr w14:paraId="406F456D">
        <w:tblPrEx>
          <w:tblBorders>
            <w:top w:val="single" w:color="B2A1C7" w:sz="4" w:space="0"/>
            <w:left w:val="single" w:color="B2A1C7" w:sz="4" w:space="0"/>
            <w:bottom w:val="single" w:color="B2A1C7" w:sz="4" w:space="0"/>
            <w:right w:val="single" w:color="B2A1C7" w:sz="4" w:space="0"/>
            <w:insideH w:val="single" w:color="B2A1C7" w:sz="4" w:space="0"/>
            <w:insideV w:val="single" w:color="B2A1C7" w:sz="4" w:space="0"/>
          </w:tblBorders>
          <w:tblCellMar>
            <w:top w:w="0" w:type="dxa"/>
            <w:left w:w="108" w:type="dxa"/>
            <w:bottom w:w="0" w:type="dxa"/>
            <w:right w:w="108" w:type="dxa"/>
          </w:tblCellMar>
        </w:tblPrEx>
        <w:tc>
          <w:tcPr>
            <w:tcW w:w="1127" w:type="dxa"/>
            <w:vMerge w:val="restart"/>
            <w:tcBorders>
              <w:top w:val="single" w:color="92D050" w:sz="4" w:space="0"/>
              <w:left w:val="single" w:color="92D050" w:sz="12" w:space="0"/>
              <w:right w:val="single" w:color="92D050" w:sz="4" w:space="0"/>
            </w:tcBorders>
            <w:shd w:val="clear" w:color="auto" w:fill="C2D69B"/>
          </w:tcPr>
          <w:p w14:paraId="679735CD">
            <w:pPr>
              <w:pStyle w:val="2"/>
              <w:bidi w:val="0"/>
              <w:rPr>
                <w:rFonts w:hint="eastAsia"/>
                <w:sz w:val="24"/>
                <w:szCs w:val="24"/>
                <w:lang w:val="en-US" w:eastAsia="zh-CN"/>
              </w:rPr>
            </w:pPr>
            <w:r>
              <w:rPr>
                <w:rFonts w:hint="eastAsia"/>
                <w:sz w:val="24"/>
                <w:szCs w:val="24"/>
                <w:lang w:val="en-US" w:eastAsia="zh-CN"/>
              </w:rPr>
              <w:t>费用</w:t>
            </w:r>
          </w:p>
          <w:p w14:paraId="3424D1EF">
            <w:pPr>
              <w:pStyle w:val="2"/>
              <w:bidi w:val="0"/>
              <w:rPr>
                <w:rFonts w:hint="default" w:eastAsia="宋体"/>
                <w:sz w:val="52"/>
                <w:szCs w:val="52"/>
                <w:lang w:val="en-US" w:eastAsia="zh-CN"/>
              </w:rPr>
            </w:pPr>
            <w:r>
              <w:rPr>
                <w:rFonts w:hint="eastAsia"/>
                <w:sz w:val="24"/>
                <w:szCs w:val="24"/>
                <w:lang w:val="en-US" w:eastAsia="zh-CN"/>
              </w:rPr>
              <w:t>包含</w:t>
            </w:r>
          </w:p>
        </w:tc>
        <w:tc>
          <w:tcPr>
            <w:tcW w:w="1274" w:type="dxa"/>
            <w:tcBorders>
              <w:top w:val="single" w:color="92D050" w:sz="4" w:space="0"/>
              <w:left w:val="single" w:color="92D050" w:sz="4" w:space="0"/>
              <w:bottom w:val="single" w:color="92D050" w:sz="4" w:space="0"/>
              <w:right w:val="single" w:color="92D050" w:sz="4" w:space="0"/>
            </w:tcBorders>
            <w:shd w:val="clear" w:color="auto" w:fill="EAF1DD"/>
            <w:vAlign w:val="center"/>
          </w:tcPr>
          <w:p w14:paraId="4E7B0525">
            <w:pPr>
              <w:spacing w:before="10" w:after="10"/>
              <w:jc w:val="center"/>
              <w:rPr>
                <w:rFonts w:hint="eastAsia" w:ascii="微软雅黑" w:hAnsi="微软雅黑" w:eastAsia="微软雅黑"/>
                <w:sz w:val="20"/>
                <w:szCs w:val="20"/>
                <w:lang w:val="en-US" w:eastAsia="zh-CN"/>
              </w:rPr>
            </w:pPr>
            <w:r>
              <w:rPr>
                <w:rFonts w:hint="eastAsia" w:ascii="微软雅黑" w:hAnsi="微软雅黑" w:eastAsia="微软雅黑"/>
                <w:sz w:val="20"/>
                <w:szCs w:val="20"/>
                <w:lang w:val="en-US" w:eastAsia="zh-CN"/>
              </w:rPr>
              <w:t>大交通</w:t>
            </w:r>
          </w:p>
        </w:tc>
        <w:tc>
          <w:tcPr>
            <w:tcW w:w="8074" w:type="dxa"/>
            <w:tcBorders>
              <w:top w:val="single" w:color="92D050" w:sz="4" w:space="0"/>
              <w:left w:val="single" w:color="92D050" w:sz="4" w:space="0"/>
              <w:bottom w:val="single" w:color="92D050" w:sz="4" w:space="0"/>
              <w:right w:val="single" w:color="92D050" w:sz="12" w:space="0"/>
            </w:tcBorders>
            <w:shd w:val="clear" w:color="auto" w:fill="FFFFFF"/>
            <w:vAlign w:val="center"/>
          </w:tcPr>
          <w:p w14:paraId="096D06F9">
            <w:pPr>
              <w:spacing w:before="10" w:after="10"/>
              <w:jc w:val="both"/>
              <w:rPr>
                <w:rFonts w:hint="default" w:ascii="微软雅黑" w:hAnsi="微软雅黑" w:eastAsia="微软雅黑"/>
                <w:color w:val="000000"/>
                <w:sz w:val="20"/>
                <w:szCs w:val="20"/>
                <w:lang w:val="en-US" w:eastAsia="zh-CN"/>
              </w:rPr>
            </w:pPr>
            <w:r>
              <w:rPr>
                <w:rFonts w:hint="eastAsia" w:ascii="微软雅黑" w:hAnsi="微软雅黑" w:eastAsia="微软雅黑"/>
                <w:color w:val="000000"/>
                <w:sz w:val="20"/>
                <w:szCs w:val="20"/>
                <w:lang w:val="en-US" w:eastAsia="zh-CN"/>
              </w:rPr>
              <w:t>济南往返海拉尔火车票/高铁票/机票。</w:t>
            </w:r>
          </w:p>
        </w:tc>
      </w:tr>
      <w:tr w14:paraId="6FDFE1EA">
        <w:tblPrEx>
          <w:tblBorders>
            <w:top w:val="single" w:color="B2A1C7" w:sz="4" w:space="0"/>
            <w:left w:val="single" w:color="B2A1C7" w:sz="4" w:space="0"/>
            <w:bottom w:val="single" w:color="B2A1C7" w:sz="4" w:space="0"/>
            <w:right w:val="single" w:color="B2A1C7" w:sz="4" w:space="0"/>
            <w:insideH w:val="single" w:color="B2A1C7" w:sz="4" w:space="0"/>
            <w:insideV w:val="single" w:color="B2A1C7" w:sz="4" w:space="0"/>
          </w:tblBorders>
          <w:tblCellMar>
            <w:top w:w="0" w:type="dxa"/>
            <w:left w:w="108" w:type="dxa"/>
            <w:bottom w:w="0" w:type="dxa"/>
            <w:right w:w="108" w:type="dxa"/>
          </w:tblCellMar>
        </w:tblPrEx>
        <w:tc>
          <w:tcPr>
            <w:tcW w:w="1127" w:type="dxa"/>
            <w:vMerge w:val="continue"/>
            <w:tcBorders>
              <w:left w:val="single" w:color="92D050" w:sz="12" w:space="0"/>
              <w:right w:val="single" w:color="92D050" w:sz="4" w:space="0"/>
            </w:tcBorders>
            <w:shd w:val="clear" w:color="auto" w:fill="C2D69B"/>
          </w:tcPr>
          <w:p w14:paraId="329305A5">
            <w:pPr>
              <w:pStyle w:val="2"/>
              <w:bidi w:val="0"/>
              <w:rPr>
                <w:rFonts w:hint="eastAsia"/>
                <w:sz w:val="24"/>
                <w:szCs w:val="24"/>
                <w:lang w:val="en-US" w:eastAsia="zh-CN"/>
              </w:rPr>
            </w:pPr>
          </w:p>
        </w:tc>
        <w:tc>
          <w:tcPr>
            <w:tcW w:w="1274" w:type="dxa"/>
            <w:tcBorders>
              <w:top w:val="single" w:color="92D050" w:sz="4" w:space="0"/>
              <w:left w:val="single" w:color="92D050" w:sz="4" w:space="0"/>
              <w:bottom w:val="single" w:color="92D050" w:sz="4" w:space="0"/>
              <w:right w:val="single" w:color="92D050" w:sz="4" w:space="0"/>
            </w:tcBorders>
            <w:shd w:val="clear" w:color="auto" w:fill="EAF1DD"/>
            <w:vAlign w:val="center"/>
          </w:tcPr>
          <w:p w14:paraId="524AAC8D">
            <w:pPr>
              <w:spacing w:before="10" w:after="10"/>
              <w:jc w:val="center"/>
              <w:rPr>
                <w:rFonts w:hint="eastAsia" w:ascii="微软雅黑" w:hAnsi="微软雅黑" w:eastAsia="微软雅黑" w:cstheme="minorBidi"/>
                <w:kern w:val="2"/>
                <w:sz w:val="20"/>
                <w:szCs w:val="20"/>
                <w:lang w:val="en-US" w:eastAsia="zh-CN" w:bidi="ar-SA"/>
              </w:rPr>
            </w:pPr>
            <w:r>
              <w:rPr>
                <w:rFonts w:hint="eastAsia" w:ascii="微软雅黑" w:hAnsi="微软雅黑" w:eastAsia="微软雅黑"/>
                <w:sz w:val="20"/>
                <w:szCs w:val="20"/>
              </w:rPr>
              <w:t>住宿</w:t>
            </w:r>
          </w:p>
        </w:tc>
        <w:tc>
          <w:tcPr>
            <w:tcW w:w="8074" w:type="dxa"/>
            <w:tcBorders>
              <w:top w:val="single" w:color="92D050" w:sz="4" w:space="0"/>
              <w:left w:val="single" w:color="92D050" w:sz="4" w:space="0"/>
              <w:bottom w:val="single" w:color="92D050" w:sz="4" w:space="0"/>
              <w:right w:val="single" w:color="92D050" w:sz="12" w:space="0"/>
            </w:tcBorders>
            <w:shd w:val="clear" w:color="auto" w:fill="FFFFFF"/>
            <w:vAlign w:val="center"/>
          </w:tcPr>
          <w:p w14:paraId="6CCCFB04">
            <w:pPr>
              <w:spacing w:before="10" w:after="10"/>
              <w:jc w:val="both"/>
              <w:rPr>
                <w:rFonts w:hint="eastAsia" w:ascii="微软雅黑" w:hAnsi="微软雅黑" w:eastAsia="微软雅黑" w:cstheme="minorBidi"/>
                <w:color w:val="000000"/>
                <w:kern w:val="2"/>
                <w:sz w:val="20"/>
                <w:szCs w:val="20"/>
                <w:lang w:val="en-US" w:eastAsia="zh-CN" w:bidi="ar-SA"/>
              </w:rPr>
            </w:pPr>
            <w:r>
              <w:rPr>
                <w:rFonts w:hint="eastAsia" w:ascii="微软雅黑" w:hAnsi="微软雅黑" w:eastAsia="微软雅黑"/>
                <w:color w:val="000000"/>
                <w:sz w:val="20"/>
                <w:szCs w:val="20"/>
                <w:lang w:val="en-US" w:eastAsia="zh-CN"/>
              </w:rPr>
              <w:t>行程所列酒店住宿费用，套娃城堡酒店满房安排网评4钻酒店；</w:t>
            </w:r>
          </w:p>
        </w:tc>
      </w:tr>
      <w:tr w14:paraId="1BFCAE67">
        <w:tblPrEx>
          <w:tblBorders>
            <w:top w:val="single" w:color="B2A1C7" w:sz="4" w:space="0"/>
            <w:left w:val="single" w:color="B2A1C7" w:sz="4" w:space="0"/>
            <w:bottom w:val="single" w:color="B2A1C7" w:sz="4" w:space="0"/>
            <w:right w:val="single" w:color="B2A1C7" w:sz="4" w:space="0"/>
            <w:insideH w:val="single" w:color="B2A1C7" w:sz="4" w:space="0"/>
            <w:insideV w:val="single" w:color="B2A1C7" w:sz="4" w:space="0"/>
          </w:tblBorders>
          <w:tblCellMar>
            <w:top w:w="0" w:type="dxa"/>
            <w:left w:w="108" w:type="dxa"/>
            <w:bottom w:w="0" w:type="dxa"/>
            <w:right w:w="108" w:type="dxa"/>
          </w:tblCellMar>
        </w:tblPrEx>
        <w:tc>
          <w:tcPr>
            <w:tcW w:w="1127" w:type="dxa"/>
            <w:vMerge w:val="continue"/>
            <w:tcBorders>
              <w:top w:val="single" w:color="92D050" w:sz="4" w:space="0"/>
              <w:left w:val="single" w:color="92D050" w:sz="12" w:space="0"/>
              <w:bottom w:val="single" w:color="92D050" w:sz="4" w:space="0"/>
              <w:right w:val="single" w:color="92D050" w:sz="4" w:space="0"/>
            </w:tcBorders>
            <w:shd w:val="clear" w:color="auto" w:fill="C2D69B"/>
          </w:tcPr>
          <w:p w14:paraId="044705D6">
            <w:pPr>
              <w:spacing w:before="10" w:after="10"/>
              <w:jc w:val="center"/>
              <w:rPr>
                <w:rFonts w:ascii="微软雅黑" w:hAnsi="微软雅黑" w:eastAsia="微软雅黑"/>
                <w:b/>
                <w:bCs/>
                <w:sz w:val="22"/>
                <w:szCs w:val="28"/>
              </w:rPr>
            </w:pPr>
          </w:p>
        </w:tc>
        <w:tc>
          <w:tcPr>
            <w:tcW w:w="1274" w:type="dxa"/>
            <w:tcBorders>
              <w:top w:val="single" w:color="92D050" w:sz="4" w:space="0"/>
              <w:left w:val="single" w:color="92D050" w:sz="4" w:space="0"/>
              <w:bottom w:val="single" w:color="92D050" w:sz="4" w:space="0"/>
              <w:right w:val="single" w:color="92D050" w:sz="4" w:space="0"/>
            </w:tcBorders>
            <w:shd w:val="clear" w:color="auto" w:fill="EAF1DD"/>
            <w:vAlign w:val="center"/>
          </w:tcPr>
          <w:p w14:paraId="75DBD95A">
            <w:pPr>
              <w:spacing w:before="10" w:after="10"/>
              <w:jc w:val="center"/>
              <w:rPr>
                <w:rFonts w:ascii="微软雅黑" w:hAnsi="微软雅黑" w:eastAsia="微软雅黑"/>
                <w:sz w:val="20"/>
                <w:szCs w:val="20"/>
              </w:rPr>
            </w:pPr>
            <w:r>
              <w:rPr>
                <w:rFonts w:hint="eastAsia" w:ascii="微软雅黑" w:hAnsi="微软雅黑" w:eastAsia="微软雅黑"/>
                <w:sz w:val="20"/>
                <w:szCs w:val="20"/>
              </w:rPr>
              <w:t>餐食</w:t>
            </w:r>
          </w:p>
        </w:tc>
        <w:tc>
          <w:tcPr>
            <w:tcW w:w="8074" w:type="dxa"/>
            <w:tcBorders>
              <w:top w:val="single" w:color="92D050" w:sz="4" w:space="0"/>
              <w:left w:val="single" w:color="92D050" w:sz="4" w:space="0"/>
              <w:bottom w:val="single" w:color="92D050" w:sz="4" w:space="0"/>
              <w:right w:val="single" w:color="92D050" w:sz="12" w:space="0"/>
            </w:tcBorders>
            <w:shd w:val="clear" w:color="auto" w:fill="FFFFFF"/>
            <w:vAlign w:val="center"/>
          </w:tcPr>
          <w:p w14:paraId="0E2AD4AA">
            <w:pPr>
              <w:spacing w:before="10" w:after="10"/>
              <w:jc w:val="both"/>
              <w:rPr>
                <w:rFonts w:hint="default" w:ascii="微软雅黑" w:hAnsi="微软雅黑" w:eastAsia="微软雅黑"/>
                <w:color w:val="000000"/>
                <w:sz w:val="20"/>
                <w:szCs w:val="20"/>
                <w:lang w:val="en-US" w:eastAsia="zh-CN"/>
              </w:rPr>
            </w:pPr>
            <w:r>
              <w:rPr>
                <w:rFonts w:hint="eastAsia" w:ascii="微软雅黑" w:hAnsi="微软雅黑" w:eastAsia="微软雅黑"/>
                <w:color w:val="000000"/>
                <w:sz w:val="20"/>
                <w:szCs w:val="20"/>
                <w:lang w:val="en-US" w:eastAsia="zh-CN"/>
              </w:rPr>
              <w:t>含6个酒店早餐，5风味餐</w:t>
            </w:r>
          </w:p>
        </w:tc>
      </w:tr>
      <w:tr w14:paraId="53CED0F3">
        <w:tblPrEx>
          <w:tblBorders>
            <w:top w:val="single" w:color="B2A1C7" w:sz="4" w:space="0"/>
            <w:left w:val="single" w:color="B2A1C7" w:sz="4" w:space="0"/>
            <w:bottom w:val="single" w:color="B2A1C7" w:sz="4" w:space="0"/>
            <w:right w:val="single" w:color="B2A1C7" w:sz="4" w:space="0"/>
            <w:insideH w:val="single" w:color="B2A1C7" w:sz="4" w:space="0"/>
            <w:insideV w:val="single" w:color="B2A1C7" w:sz="4" w:space="0"/>
          </w:tblBorders>
          <w:tblCellMar>
            <w:top w:w="0" w:type="dxa"/>
            <w:left w:w="108" w:type="dxa"/>
            <w:bottom w:w="0" w:type="dxa"/>
            <w:right w:w="108" w:type="dxa"/>
          </w:tblCellMar>
        </w:tblPrEx>
        <w:trPr>
          <w:trHeight w:val="287" w:hRule="atLeast"/>
        </w:trPr>
        <w:tc>
          <w:tcPr>
            <w:tcW w:w="1127" w:type="dxa"/>
            <w:vMerge w:val="continue"/>
            <w:tcBorders>
              <w:top w:val="single" w:color="92D050" w:sz="4" w:space="0"/>
              <w:left w:val="single" w:color="92D050" w:sz="12" w:space="0"/>
              <w:bottom w:val="single" w:color="92D050" w:sz="4" w:space="0"/>
              <w:right w:val="single" w:color="92D050" w:sz="4" w:space="0"/>
            </w:tcBorders>
            <w:shd w:val="clear" w:color="auto" w:fill="C2D69B"/>
          </w:tcPr>
          <w:p w14:paraId="3C0E0F0C">
            <w:pPr>
              <w:spacing w:before="10" w:after="10"/>
              <w:jc w:val="center"/>
              <w:rPr>
                <w:rFonts w:ascii="微软雅黑" w:hAnsi="微软雅黑" w:eastAsia="微软雅黑"/>
                <w:b/>
                <w:bCs/>
                <w:sz w:val="22"/>
                <w:szCs w:val="28"/>
              </w:rPr>
            </w:pPr>
          </w:p>
        </w:tc>
        <w:tc>
          <w:tcPr>
            <w:tcW w:w="1274" w:type="dxa"/>
            <w:tcBorders>
              <w:top w:val="single" w:color="92D050" w:sz="4" w:space="0"/>
              <w:left w:val="single" w:color="92D050" w:sz="4" w:space="0"/>
              <w:right w:val="single" w:color="92D050" w:sz="4" w:space="0"/>
            </w:tcBorders>
            <w:shd w:val="clear" w:color="auto" w:fill="EAF1DD"/>
            <w:vAlign w:val="center"/>
          </w:tcPr>
          <w:p w14:paraId="26FC67E0">
            <w:pPr>
              <w:spacing w:before="10" w:after="10"/>
              <w:jc w:val="center"/>
              <w:rPr>
                <w:rFonts w:ascii="微软雅黑" w:hAnsi="微软雅黑" w:eastAsia="微软雅黑"/>
                <w:sz w:val="20"/>
                <w:szCs w:val="20"/>
              </w:rPr>
            </w:pPr>
            <w:r>
              <w:rPr>
                <w:rFonts w:hint="eastAsia" w:ascii="微软雅黑" w:hAnsi="微软雅黑" w:eastAsia="微软雅黑"/>
                <w:sz w:val="20"/>
                <w:szCs w:val="20"/>
              </w:rPr>
              <w:t>门票</w:t>
            </w:r>
          </w:p>
        </w:tc>
        <w:tc>
          <w:tcPr>
            <w:tcW w:w="8074" w:type="dxa"/>
            <w:tcBorders>
              <w:top w:val="single" w:color="92D050" w:sz="4" w:space="0"/>
              <w:left w:val="single" w:color="92D050" w:sz="4" w:space="0"/>
              <w:bottom w:val="single" w:color="92D050" w:sz="4" w:space="0"/>
              <w:right w:val="single" w:color="92D050" w:sz="12" w:space="0"/>
            </w:tcBorders>
            <w:shd w:val="clear" w:color="auto" w:fill="FFFFFF"/>
            <w:vAlign w:val="center"/>
          </w:tcPr>
          <w:p w14:paraId="35E608A3">
            <w:pPr>
              <w:spacing w:before="10" w:after="10"/>
              <w:jc w:val="both"/>
              <w:rPr>
                <w:rFonts w:hint="default" w:ascii="微软雅黑" w:hAnsi="微软雅黑" w:eastAsia="微软雅黑"/>
                <w:sz w:val="20"/>
                <w:szCs w:val="20"/>
                <w:lang w:val="en-US" w:eastAsia="zh-CN"/>
              </w:rPr>
            </w:pPr>
            <w:r>
              <w:rPr>
                <w:rFonts w:hint="eastAsia" w:ascii="微软雅黑" w:hAnsi="微软雅黑" w:eastAsia="微软雅黑"/>
                <w:color w:val="000000"/>
                <w:sz w:val="20"/>
                <w:szCs w:val="20"/>
                <w:lang w:val="en-US" w:eastAsia="zh-CN"/>
              </w:rPr>
              <w:t>行程中所含景点大门票及景交已含</w:t>
            </w:r>
            <w:r>
              <w:rPr>
                <w:rFonts w:hint="eastAsia" w:ascii="微软雅黑" w:hAnsi="微软雅黑" w:eastAsia="微软雅黑" w:cs="微软雅黑"/>
                <w:color w:val="auto"/>
                <w:kern w:val="2"/>
                <w:sz w:val="22"/>
                <w:szCs w:val="22"/>
                <w:lang w:val="en-US" w:eastAsia="zh-CN" w:bidi="ar-SA"/>
              </w:rPr>
              <w:t>（行程内景点均是打包产品，不进不退）</w:t>
            </w:r>
          </w:p>
        </w:tc>
      </w:tr>
      <w:tr w14:paraId="4FB7ADC0">
        <w:tblPrEx>
          <w:tblBorders>
            <w:top w:val="single" w:color="B2A1C7" w:sz="4" w:space="0"/>
            <w:left w:val="single" w:color="B2A1C7" w:sz="4" w:space="0"/>
            <w:bottom w:val="single" w:color="B2A1C7" w:sz="4" w:space="0"/>
            <w:right w:val="single" w:color="B2A1C7" w:sz="4" w:space="0"/>
            <w:insideH w:val="single" w:color="B2A1C7" w:sz="4" w:space="0"/>
            <w:insideV w:val="single" w:color="B2A1C7" w:sz="4" w:space="0"/>
          </w:tblBorders>
          <w:tblCellMar>
            <w:top w:w="0" w:type="dxa"/>
            <w:left w:w="108" w:type="dxa"/>
            <w:bottom w:w="0" w:type="dxa"/>
            <w:right w:w="108" w:type="dxa"/>
          </w:tblCellMar>
        </w:tblPrEx>
        <w:tc>
          <w:tcPr>
            <w:tcW w:w="1127" w:type="dxa"/>
            <w:vMerge w:val="continue"/>
            <w:tcBorders>
              <w:top w:val="single" w:color="92D050" w:sz="4" w:space="0"/>
              <w:left w:val="single" w:color="92D050" w:sz="12" w:space="0"/>
              <w:bottom w:val="single" w:color="92D050" w:sz="4" w:space="0"/>
              <w:right w:val="single" w:color="92D050" w:sz="4" w:space="0"/>
            </w:tcBorders>
            <w:shd w:val="clear" w:color="auto" w:fill="C2D69B"/>
          </w:tcPr>
          <w:p w14:paraId="41A74998">
            <w:pPr>
              <w:spacing w:before="10" w:after="10"/>
              <w:jc w:val="center"/>
              <w:rPr>
                <w:rFonts w:ascii="微软雅黑" w:hAnsi="微软雅黑" w:eastAsia="微软雅黑"/>
                <w:b/>
                <w:bCs/>
                <w:sz w:val="22"/>
                <w:szCs w:val="28"/>
              </w:rPr>
            </w:pPr>
          </w:p>
        </w:tc>
        <w:tc>
          <w:tcPr>
            <w:tcW w:w="1274" w:type="dxa"/>
            <w:tcBorders>
              <w:top w:val="single" w:color="92D050" w:sz="4" w:space="0"/>
              <w:left w:val="single" w:color="92D050" w:sz="4" w:space="0"/>
              <w:bottom w:val="single" w:color="92D050" w:sz="4" w:space="0"/>
              <w:right w:val="single" w:color="92D050" w:sz="4" w:space="0"/>
            </w:tcBorders>
            <w:shd w:val="clear" w:color="auto" w:fill="EAF1DD"/>
            <w:vAlign w:val="center"/>
          </w:tcPr>
          <w:p w14:paraId="6E1E17B6">
            <w:pPr>
              <w:spacing w:before="10" w:after="10"/>
              <w:jc w:val="center"/>
              <w:rPr>
                <w:rFonts w:ascii="微软雅黑" w:hAnsi="微软雅黑" w:eastAsia="微软雅黑"/>
                <w:sz w:val="20"/>
                <w:szCs w:val="20"/>
              </w:rPr>
            </w:pPr>
            <w:r>
              <w:rPr>
                <w:rFonts w:hint="eastAsia" w:ascii="微软雅黑" w:hAnsi="微软雅黑" w:eastAsia="微软雅黑"/>
                <w:sz w:val="20"/>
                <w:szCs w:val="20"/>
              </w:rPr>
              <w:t>当地交通</w:t>
            </w:r>
          </w:p>
        </w:tc>
        <w:tc>
          <w:tcPr>
            <w:tcW w:w="8074" w:type="dxa"/>
            <w:tcBorders>
              <w:top w:val="single" w:color="92D050" w:sz="4" w:space="0"/>
              <w:left w:val="single" w:color="92D050" w:sz="4" w:space="0"/>
              <w:bottom w:val="single" w:color="92D050" w:sz="4" w:space="0"/>
              <w:right w:val="single" w:color="92D050" w:sz="12" w:space="0"/>
            </w:tcBorders>
            <w:shd w:val="clear" w:color="auto" w:fill="FFFFFF"/>
            <w:vAlign w:val="center"/>
          </w:tcPr>
          <w:p w14:paraId="5F443174">
            <w:pPr>
              <w:keepNext w:val="0"/>
              <w:keepLines w:val="0"/>
              <w:suppressLineNumbers w:val="0"/>
              <w:spacing w:before="0" w:beforeAutospacing="0" w:after="0" w:afterAutospacing="0"/>
              <w:ind w:left="0" w:right="0"/>
              <w:rPr>
                <w:rFonts w:hint="default" w:ascii="微软雅黑" w:hAnsi="微软雅黑" w:eastAsia="微软雅黑"/>
                <w:sz w:val="20"/>
                <w:szCs w:val="20"/>
                <w:lang w:val="en-US" w:eastAsia="zh-CN"/>
              </w:rPr>
            </w:pPr>
            <w:r>
              <w:rPr>
                <w:rFonts w:hint="eastAsia" w:ascii="微软雅黑" w:hAnsi="微软雅黑" w:eastAsia="微软雅黑"/>
                <w:sz w:val="20"/>
                <w:szCs w:val="20"/>
                <w:lang w:val="en-US" w:eastAsia="zh-CN"/>
              </w:rPr>
              <w:t>空调旅游巴士，</w:t>
            </w:r>
            <w:r>
              <w:rPr>
                <w:rFonts w:hint="eastAsia" w:ascii="微软雅黑" w:hAnsi="微软雅黑" w:eastAsia="微软雅黑"/>
                <w:sz w:val="20"/>
                <w:szCs w:val="20"/>
              </w:rPr>
              <w:t>保证一人一正座</w:t>
            </w:r>
          </w:p>
        </w:tc>
      </w:tr>
      <w:tr w14:paraId="56683971">
        <w:tblPrEx>
          <w:tblBorders>
            <w:top w:val="single" w:color="B2A1C7" w:sz="4" w:space="0"/>
            <w:left w:val="single" w:color="B2A1C7" w:sz="4" w:space="0"/>
            <w:bottom w:val="single" w:color="B2A1C7" w:sz="4" w:space="0"/>
            <w:right w:val="single" w:color="B2A1C7" w:sz="4" w:space="0"/>
            <w:insideH w:val="single" w:color="B2A1C7" w:sz="4" w:space="0"/>
            <w:insideV w:val="single" w:color="B2A1C7" w:sz="4" w:space="0"/>
          </w:tblBorders>
          <w:tblCellMar>
            <w:top w:w="0" w:type="dxa"/>
            <w:left w:w="108" w:type="dxa"/>
            <w:bottom w:w="0" w:type="dxa"/>
            <w:right w:w="108" w:type="dxa"/>
          </w:tblCellMar>
        </w:tblPrEx>
        <w:tc>
          <w:tcPr>
            <w:tcW w:w="1127" w:type="dxa"/>
            <w:vMerge w:val="continue"/>
            <w:tcBorders>
              <w:top w:val="single" w:color="92D050" w:sz="4" w:space="0"/>
              <w:left w:val="single" w:color="92D050" w:sz="12" w:space="0"/>
              <w:bottom w:val="single" w:color="92D050" w:sz="4" w:space="0"/>
              <w:right w:val="single" w:color="92D050" w:sz="4" w:space="0"/>
            </w:tcBorders>
            <w:shd w:val="clear" w:color="auto" w:fill="C2D69B"/>
          </w:tcPr>
          <w:p w14:paraId="10AD256C">
            <w:pPr>
              <w:spacing w:before="10" w:after="10"/>
              <w:jc w:val="center"/>
              <w:rPr>
                <w:rFonts w:ascii="微软雅黑" w:hAnsi="微软雅黑" w:eastAsia="微软雅黑"/>
                <w:b/>
                <w:bCs/>
                <w:sz w:val="22"/>
                <w:szCs w:val="28"/>
              </w:rPr>
            </w:pPr>
          </w:p>
        </w:tc>
        <w:tc>
          <w:tcPr>
            <w:tcW w:w="1274" w:type="dxa"/>
            <w:tcBorders>
              <w:top w:val="single" w:color="92D050" w:sz="4" w:space="0"/>
              <w:left w:val="single" w:color="92D050" w:sz="4" w:space="0"/>
              <w:bottom w:val="single" w:color="92D050" w:sz="4" w:space="0"/>
              <w:right w:val="single" w:color="92D050" w:sz="4" w:space="0"/>
            </w:tcBorders>
            <w:shd w:val="clear" w:color="auto" w:fill="EAF1DD"/>
            <w:vAlign w:val="center"/>
          </w:tcPr>
          <w:p w14:paraId="0E9B9ECE">
            <w:pPr>
              <w:spacing w:before="10" w:after="10"/>
              <w:jc w:val="center"/>
              <w:rPr>
                <w:rFonts w:ascii="微软雅黑" w:hAnsi="微软雅黑" w:eastAsia="微软雅黑"/>
                <w:sz w:val="20"/>
                <w:szCs w:val="20"/>
              </w:rPr>
            </w:pPr>
            <w:r>
              <w:rPr>
                <w:rFonts w:hint="eastAsia" w:ascii="微软雅黑" w:hAnsi="微软雅黑" w:eastAsia="微软雅黑"/>
                <w:sz w:val="20"/>
                <w:szCs w:val="20"/>
              </w:rPr>
              <w:t>随团</w:t>
            </w:r>
          </w:p>
          <w:p w14:paraId="179FA12A">
            <w:pPr>
              <w:spacing w:before="10" w:after="10"/>
              <w:jc w:val="center"/>
              <w:rPr>
                <w:rFonts w:ascii="微软雅黑" w:hAnsi="微软雅黑" w:eastAsia="微软雅黑"/>
                <w:sz w:val="20"/>
                <w:szCs w:val="20"/>
              </w:rPr>
            </w:pPr>
            <w:r>
              <w:rPr>
                <w:rFonts w:hint="eastAsia" w:ascii="微软雅黑" w:hAnsi="微软雅黑" w:eastAsia="微软雅黑"/>
                <w:sz w:val="20"/>
                <w:szCs w:val="20"/>
              </w:rPr>
              <w:t>服务人员</w:t>
            </w:r>
          </w:p>
        </w:tc>
        <w:tc>
          <w:tcPr>
            <w:tcW w:w="8074" w:type="dxa"/>
            <w:tcBorders>
              <w:top w:val="single" w:color="92D050" w:sz="4" w:space="0"/>
              <w:left w:val="single" w:color="92D050" w:sz="4" w:space="0"/>
              <w:bottom w:val="single" w:color="92D050" w:sz="4" w:space="0"/>
              <w:right w:val="single" w:color="92D050" w:sz="12" w:space="0"/>
            </w:tcBorders>
            <w:shd w:val="clear" w:color="auto" w:fill="FFFFFF"/>
            <w:vAlign w:val="center"/>
          </w:tcPr>
          <w:p w14:paraId="5A17C885">
            <w:pPr>
              <w:spacing w:before="10" w:after="10"/>
              <w:jc w:val="both"/>
              <w:rPr>
                <w:rFonts w:hint="eastAsia" w:ascii="微软雅黑" w:hAnsi="微软雅黑" w:eastAsia="微软雅黑"/>
                <w:sz w:val="20"/>
                <w:szCs w:val="20"/>
                <w:lang w:val="en-US" w:eastAsia="zh-CN"/>
              </w:rPr>
            </w:pPr>
            <w:r>
              <w:rPr>
                <w:rFonts w:hint="eastAsia" w:ascii="微软雅黑" w:hAnsi="微软雅黑" w:eastAsia="微软雅黑"/>
                <w:sz w:val="20"/>
                <w:szCs w:val="20"/>
                <w:lang w:val="en-US" w:eastAsia="zh-CN"/>
              </w:rPr>
              <w:t>当地中文导游服务（不足10人，驾驶员兼职向导，提供简单讲解服务）</w:t>
            </w:r>
          </w:p>
          <w:p w14:paraId="5942C558">
            <w:pPr>
              <w:spacing w:before="10" w:after="10"/>
              <w:jc w:val="both"/>
              <w:rPr>
                <w:rFonts w:ascii="微软雅黑" w:hAnsi="微软雅黑" w:eastAsia="微软雅黑"/>
                <w:sz w:val="20"/>
                <w:szCs w:val="20"/>
              </w:rPr>
            </w:pPr>
            <w:r>
              <w:rPr>
                <w:rFonts w:hint="eastAsia" w:ascii="微软雅黑" w:hAnsi="微软雅黑" w:eastAsia="微软雅黑"/>
                <w:sz w:val="20"/>
                <w:szCs w:val="20"/>
              </w:rPr>
              <w:t>接送机为工作人员，不安排导游；</w:t>
            </w:r>
          </w:p>
        </w:tc>
      </w:tr>
      <w:tr w14:paraId="01DAD918">
        <w:tblPrEx>
          <w:tblBorders>
            <w:top w:val="single" w:color="B2A1C7" w:sz="4" w:space="0"/>
            <w:left w:val="single" w:color="B2A1C7" w:sz="4" w:space="0"/>
            <w:bottom w:val="single" w:color="B2A1C7" w:sz="4" w:space="0"/>
            <w:right w:val="single" w:color="B2A1C7" w:sz="4" w:space="0"/>
            <w:insideH w:val="single" w:color="B2A1C7" w:sz="4" w:space="0"/>
            <w:insideV w:val="single" w:color="B2A1C7" w:sz="4" w:space="0"/>
          </w:tblBorders>
          <w:tblCellMar>
            <w:top w:w="0" w:type="dxa"/>
            <w:left w:w="108" w:type="dxa"/>
            <w:bottom w:w="0" w:type="dxa"/>
            <w:right w:w="108" w:type="dxa"/>
          </w:tblCellMar>
        </w:tblPrEx>
        <w:trPr>
          <w:trHeight w:val="389" w:hRule="atLeast"/>
        </w:trPr>
        <w:tc>
          <w:tcPr>
            <w:tcW w:w="1127" w:type="dxa"/>
            <w:vMerge w:val="continue"/>
            <w:tcBorders>
              <w:top w:val="single" w:color="92D050" w:sz="4" w:space="0"/>
              <w:left w:val="single" w:color="92D050" w:sz="12" w:space="0"/>
              <w:bottom w:val="single" w:color="92D050" w:sz="4" w:space="0"/>
              <w:right w:val="single" w:color="92D050" w:sz="4" w:space="0"/>
            </w:tcBorders>
            <w:shd w:val="clear" w:color="auto" w:fill="C2D69B"/>
          </w:tcPr>
          <w:p w14:paraId="79F55709">
            <w:pPr>
              <w:spacing w:before="10" w:after="10"/>
              <w:jc w:val="center"/>
              <w:rPr>
                <w:rFonts w:ascii="微软雅黑" w:hAnsi="微软雅黑" w:eastAsia="微软雅黑"/>
                <w:b/>
                <w:bCs/>
                <w:sz w:val="22"/>
                <w:szCs w:val="28"/>
              </w:rPr>
            </w:pPr>
          </w:p>
        </w:tc>
        <w:tc>
          <w:tcPr>
            <w:tcW w:w="1274" w:type="dxa"/>
            <w:tcBorders>
              <w:top w:val="single" w:color="92D050" w:sz="4" w:space="0"/>
              <w:left w:val="single" w:color="92D050" w:sz="4" w:space="0"/>
              <w:right w:val="single" w:color="92D050" w:sz="4" w:space="0"/>
            </w:tcBorders>
            <w:shd w:val="clear" w:color="auto" w:fill="EAF1DD"/>
            <w:vAlign w:val="center"/>
          </w:tcPr>
          <w:p w14:paraId="12022AA7">
            <w:pPr>
              <w:spacing w:before="10" w:after="10"/>
              <w:jc w:val="center"/>
              <w:rPr>
                <w:rFonts w:ascii="微软雅黑" w:hAnsi="微软雅黑" w:eastAsia="微软雅黑"/>
                <w:sz w:val="20"/>
                <w:szCs w:val="20"/>
              </w:rPr>
            </w:pPr>
            <w:r>
              <w:rPr>
                <w:rFonts w:hint="eastAsia" w:ascii="微软雅黑" w:hAnsi="微软雅黑" w:eastAsia="微软雅黑"/>
                <w:sz w:val="20"/>
                <w:szCs w:val="20"/>
              </w:rPr>
              <w:t>保险</w:t>
            </w:r>
          </w:p>
        </w:tc>
        <w:tc>
          <w:tcPr>
            <w:tcW w:w="8074" w:type="dxa"/>
            <w:tcBorders>
              <w:top w:val="single" w:color="92D050" w:sz="4" w:space="0"/>
              <w:left w:val="single" w:color="92D050" w:sz="4" w:space="0"/>
              <w:bottom w:val="single" w:color="92D050" w:sz="12" w:space="0"/>
              <w:right w:val="single" w:color="92D050" w:sz="12" w:space="0"/>
            </w:tcBorders>
            <w:shd w:val="clear" w:color="auto" w:fill="FFFFFF"/>
            <w:vAlign w:val="center"/>
          </w:tcPr>
          <w:p w14:paraId="582F3C34">
            <w:pPr>
              <w:spacing w:before="10" w:after="10"/>
              <w:jc w:val="both"/>
              <w:rPr>
                <w:rFonts w:ascii="微软雅黑" w:hAnsi="微软雅黑" w:eastAsia="微软雅黑"/>
                <w:sz w:val="20"/>
                <w:szCs w:val="20"/>
              </w:rPr>
            </w:pPr>
            <w:r>
              <w:rPr>
                <w:rFonts w:hint="eastAsia" w:ascii="微软雅黑" w:hAnsi="微软雅黑" w:eastAsia="微软雅黑"/>
                <w:color w:val="000000"/>
                <w:sz w:val="20"/>
                <w:szCs w:val="20"/>
              </w:rPr>
              <w:t>含旅行社责任险</w:t>
            </w:r>
          </w:p>
        </w:tc>
      </w:tr>
      <w:tr w14:paraId="58F1BB79">
        <w:tblPrEx>
          <w:tblBorders>
            <w:top w:val="single" w:color="B2A1C7" w:sz="4" w:space="0"/>
            <w:left w:val="single" w:color="B2A1C7" w:sz="4" w:space="0"/>
            <w:bottom w:val="single" w:color="B2A1C7" w:sz="4" w:space="0"/>
            <w:right w:val="single" w:color="B2A1C7" w:sz="4" w:space="0"/>
            <w:insideH w:val="single" w:color="B2A1C7" w:sz="4" w:space="0"/>
            <w:insideV w:val="single" w:color="B2A1C7" w:sz="4" w:space="0"/>
          </w:tblBorders>
          <w:tblCellMar>
            <w:top w:w="0" w:type="dxa"/>
            <w:left w:w="108" w:type="dxa"/>
            <w:bottom w:w="0" w:type="dxa"/>
            <w:right w:w="108" w:type="dxa"/>
          </w:tblCellMar>
        </w:tblPrEx>
        <w:tc>
          <w:tcPr>
            <w:tcW w:w="1127" w:type="dxa"/>
            <w:vMerge w:val="restart"/>
            <w:tcBorders>
              <w:top w:val="single" w:color="92D050" w:sz="12" w:space="0"/>
              <w:left w:val="single" w:color="92D050" w:sz="12" w:space="0"/>
              <w:bottom w:val="single" w:color="92D050" w:sz="4" w:space="0"/>
              <w:right w:val="single" w:color="92D050" w:sz="4" w:space="0"/>
            </w:tcBorders>
            <w:shd w:val="clear" w:color="auto" w:fill="C2D69B"/>
            <w:vAlign w:val="center"/>
          </w:tcPr>
          <w:p w14:paraId="5E173F8C">
            <w:pPr>
              <w:spacing w:before="10" w:after="10"/>
              <w:jc w:val="center"/>
              <w:rPr>
                <w:rFonts w:hint="eastAsia" w:ascii="微软雅黑" w:hAnsi="微软雅黑" w:eastAsia="微软雅黑"/>
                <w:b/>
                <w:bCs/>
                <w:sz w:val="22"/>
                <w:szCs w:val="28"/>
              </w:rPr>
            </w:pPr>
            <w:r>
              <w:rPr>
                <w:rFonts w:hint="eastAsia" w:ascii="微软雅黑" w:hAnsi="微软雅黑" w:eastAsia="微软雅黑"/>
                <w:b/>
                <w:bCs/>
                <w:sz w:val="22"/>
                <w:szCs w:val="28"/>
              </w:rPr>
              <w:t>费用</w:t>
            </w:r>
          </w:p>
          <w:p w14:paraId="1C51180B">
            <w:pPr>
              <w:spacing w:before="10" w:after="10"/>
              <w:jc w:val="center"/>
              <w:rPr>
                <w:rFonts w:ascii="微软雅黑" w:hAnsi="微软雅黑" w:eastAsia="微软雅黑"/>
                <w:b/>
                <w:bCs/>
                <w:sz w:val="22"/>
                <w:szCs w:val="28"/>
              </w:rPr>
            </w:pPr>
            <w:r>
              <w:rPr>
                <w:rFonts w:hint="eastAsia" w:ascii="微软雅黑" w:hAnsi="微软雅黑" w:eastAsia="微软雅黑"/>
                <w:b/>
                <w:bCs/>
                <w:sz w:val="22"/>
                <w:szCs w:val="28"/>
              </w:rPr>
              <w:t>不含</w:t>
            </w:r>
          </w:p>
        </w:tc>
        <w:tc>
          <w:tcPr>
            <w:tcW w:w="1274" w:type="dxa"/>
            <w:tcBorders>
              <w:top w:val="single" w:color="92D050" w:sz="12" w:space="0"/>
              <w:left w:val="single" w:color="92D050" w:sz="4" w:space="0"/>
              <w:bottom w:val="single" w:color="92D050" w:sz="4" w:space="0"/>
              <w:right w:val="single" w:color="92D050" w:sz="4" w:space="0"/>
            </w:tcBorders>
            <w:shd w:val="clear" w:color="auto" w:fill="EAF1DD"/>
            <w:vAlign w:val="center"/>
          </w:tcPr>
          <w:p w14:paraId="225AE796">
            <w:pPr>
              <w:spacing w:before="10" w:after="10"/>
              <w:jc w:val="center"/>
              <w:rPr>
                <w:rFonts w:ascii="微软雅黑" w:hAnsi="微软雅黑" w:eastAsia="微软雅黑"/>
                <w:sz w:val="20"/>
                <w:szCs w:val="20"/>
              </w:rPr>
            </w:pPr>
            <w:r>
              <w:rPr>
                <w:rFonts w:hint="eastAsia" w:ascii="微软雅黑" w:hAnsi="微软雅黑" w:eastAsia="微软雅黑"/>
                <w:sz w:val="20"/>
                <w:szCs w:val="20"/>
              </w:rPr>
              <w:t>补充</w:t>
            </w:r>
          </w:p>
        </w:tc>
        <w:tc>
          <w:tcPr>
            <w:tcW w:w="8074" w:type="dxa"/>
            <w:tcBorders>
              <w:top w:val="single" w:color="92D050" w:sz="12" w:space="0"/>
              <w:left w:val="single" w:color="92D050" w:sz="4" w:space="0"/>
              <w:bottom w:val="single" w:color="92D050" w:sz="4" w:space="0"/>
              <w:right w:val="single" w:color="92D050" w:sz="12" w:space="0"/>
            </w:tcBorders>
            <w:shd w:val="clear" w:color="auto" w:fill="FFFFFF"/>
            <w:vAlign w:val="center"/>
          </w:tcPr>
          <w:p w14:paraId="211AE94C">
            <w:pPr>
              <w:keepNext w:val="0"/>
              <w:keepLines w:val="0"/>
              <w:suppressLineNumbers w:val="0"/>
              <w:spacing w:before="0" w:beforeAutospacing="0" w:after="0" w:afterAutospacing="0"/>
              <w:ind w:left="0" w:right="0"/>
              <w:rPr>
                <w:rFonts w:hint="eastAsia" w:ascii="微软雅黑" w:hAnsi="微软雅黑" w:eastAsia="微软雅黑"/>
                <w:sz w:val="20"/>
                <w:szCs w:val="20"/>
              </w:rPr>
            </w:pPr>
            <w:r>
              <w:rPr>
                <w:rFonts w:ascii="微软雅黑" w:hAnsi="微软雅黑" w:eastAsia="微软雅黑"/>
                <w:sz w:val="20"/>
                <w:szCs w:val="20"/>
              </w:rPr>
              <w:t>1</w:t>
            </w:r>
            <w:r>
              <w:rPr>
                <w:rFonts w:hint="eastAsia" w:ascii="微软雅黑" w:hAnsi="微软雅黑" w:eastAsia="微软雅黑"/>
                <w:sz w:val="20"/>
                <w:szCs w:val="20"/>
              </w:rPr>
              <w:t>.若出现单男单女请补单房差</w:t>
            </w:r>
          </w:p>
          <w:p w14:paraId="36E8B024">
            <w:pPr>
              <w:keepNext w:val="0"/>
              <w:keepLines w:val="0"/>
              <w:suppressLineNumbers w:val="0"/>
              <w:spacing w:before="0" w:beforeAutospacing="0" w:after="0" w:afterAutospacing="0"/>
              <w:ind w:left="0" w:right="0"/>
              <w:rPr>
                <w:rFonts w:hint="eastAsia" w:ascii="微软雅黑" w:hAnsi="微软雅黑" w:eastAsia="微软雅黑"/>
                <w:sz w:val="20"/>
                <w:szCs w:val="20"/>
              </w:rPr>
            </w:pPr>
            <w:r>
              <w:rPr>
                <w:rFonts w:hint="eastAsia" w:ascii="微软雅黑" w:hAnsi="微软雅黑" w:eastAsia="微软雅黑"/>
                <w:sz w:val="20"/>
                <w:szCs w:val="20"/>
              </w:rPr>
              <w:t>2.游客额外参加自费旅游消费项目、自行开销、个人酒店内消费费用等私人消费</w:t>
            </w:r>
          </w:p>
          <w:p w14:paraId="3124F94B">
            <w:pPr>
              <w:keepNext w:val="0"/>
              <w:keepLines w:val="0"/>
              <w:suppressLineNumbers w:val="0"/>
              <w:spacing w:before="0" w:beforeAutospacing="0" w:after="0" w:afterAutospacing="0"/>
              <w:ind w:left="0" w:right="0"/>
              <w:rPr>
                <w:rFonts w:hint="eastAsia" w:ascii="微软雅黑" w:hAnsi="微软雅黑" w:eastAsia="微软雅黑"/>
                <w:sz w:val="20"/>
                <w:szCs w:val="20"/>
              </w:rPr>
            </w:pPr>
            <w:r>
              <w:rPr>
                <w:rFonts w:hint="eastAsia" w:ascii="微软雅黑" w:hAnsi="微软雅黑" w:eastAsia="微软雅黑"/>
                <w:sz w:val="20"/>
                <w:szCs w:val="20"/>
              </w:rPr>
              <w:t>3.航空保险，个人旅游意外保险（请各营业部建议客人购买）</w:t>
            </w:r>
          </w:p>
          <w:p w14:paraId="6DFC90F4">
            <w:pPr>
              <w:numPr>
                <w:ilvl w:val="0"/>
                <w:numId w:val="0"/>
              </w:numPr>
              <w:spacing w:before="10" w:after="10"/>
              <w:jc w:val="both"/>
              <w:rPr>
                <w:rFonts w:ascii="微软雅黑" w:hAnsi="微软雅黑" w:eastAsia="微软雅黑" w:cs="宋体"/>
                <w:sz w:val="20"/>
                <w:szCs w:val="20"/>
                <w:lang w:val="en-US" w:eastAsia="zh-CN" w:bidi="ar-SA"/>
              </w:rPr>
            </w:pPr>
            <w:r>
              <w:rPr>
                <w:rFonts w:hint="eastAsia" w:ascii="微软雅黑" w:hAnsi="微软雅黑" w:eastAsia="微软雅黑" w:cs="宋体"/>
                <w:sz w:val="20"/>
                <w:szCs w:val="20"/>
                <w:lang w:val="en-US" w:eastAsia="zh-CN" w:bidi="ar-SA"/>
              </w:rPr>
              <w:t>4.因交通延阻、罢工、天气、飞机机器故障、航班取消或更改时间等因不可抗力因素所引致的额外费用；</w:t>
            </w:r>
          </w:p>
        </w:tc>
      </w:tr>
      <w:tr w14:paraId="0C305C5D">
        <w:tblPrEx>
          <w:tblBorders>
            <w:top w:val="single" w:color="B2A1C7" w:sz="4" w:space="0"/>
            <w:left w:val="single" w:color="B2A1C7" w:sz="4" w:space="0"/>
            <w:bottom w:val="single" w:color="B2A1C7" w:sz="4" w:space="0"/>
            <w:right w:val="single" w:color="B2A1C7" w:sz="4" w:space="0"/>
            <w:insideH w:val="single" w:color="B2A1C7" w:sz="4" w:space="0"/>
            <w:insideV w:val="single" w:color="B2A1C7" w:sz="4" w:space="0"/>
          </w:tblBorders>
          <w:tblCellMar>
            <w:top w:w="0" w:type="dxa"/>
            <w:left w:w="108" w:type="dxa"/>
            <w:bottom w:w="0" w:type="dxa"/>
            <w:right w:w="108" w:type="dxa"/>
          </w:tblCellMar>
        </w:tblPrEx>
        <w:trPr>
          <w:trHeight w:val="318" w:hRule="atLeast"/>
        </w:trPr>
        <w:tc>
          <w:tcPr>
            <w:tcW w:w="1127" w:type="dxa"/>
            <w:vMerge w:val="continue"/>
            <w:tcBorders>
              <w:top w:val="single" w:color="92D050" w:sz="4" w:space="0"/>
              <w:left w:val="single" w:color="92D050" w:sz="12" w:space="0"/>
              <w:bottom w:val="single" w:color="92D050" w:sz="4" w:space="0"/>
              <w:right w:val="single" w:color="92D050" w:sz="4" w:space="0"/>
            </w:tcBorders>
            <w:shd w:val="clear" w:color="auto" w:fill="C2D69B"/>
            <w:vAlign w:val="center"/>
          </w:tcPr>
          <w:p w14:paraId="2924BAB7">
            <w:pPr>
              <w:spacing w:before="10" w:after="10"/>
              <w:jc w:val="center"/>
              <w:rPr>
                <w:rFonts w:ascii="微软雅黑" w:hAnsi="微软雅黑" w:eastAsia="微软雅黑"/>
                <w:b/>
                <w:bCs/>
                <w:sz w:val="22"/>
                <w:szCs w:val="28"/>
              </w:rPr>
            </w:pPr>
          </w:p>
        </w:tc>
        <w:tc>
          <w:tcPr>
            <w:tcW w:w="1274" w:type="dxa"/>
            <w:tcBorders>
              <w:top w:val="single" w:color="92D050" w:sz="4" w:space="0"/>
              <w:left w:val="single" w:color="92D050" w:sz="4" w:space="0"/>
              <w:bottom w:val="single" w:color="92D050" w:sz="4" w:space="0"/>
              <w:right w:val="single" w:color="92D050" w:sz="4" w:space="0"/>
            </w:tcBorders>
            <w:shd w:val="clear" w:color="auto" w:fill="EAF1DD"/>
            <w:vAlign w:val="center"/>
          </w:tcPr>
          <w:p w14:paraId="1E85A69F">
            <w:pPr>
              <w:spacing w:before="10" w:after="10"/>
              <w:jc w:val="center"/>
              <w:rPr>
                <w:rFonts w:hint="eastAsia" w:ascii="微软雅黑" w:hAnsi="微软雅黑" w:eastAsia="微软雅黑"/>
                <w:sz w:val="20"/>
                <w:szCs w:val="20"/>
              </w:rPr>
            </w:pPr>
            <w:r>
              <w:rPr>
                <w:rFonts w:hint="eastAsia" w:ascii="微软雅黑" w:hAnsi="微软雅黑" w:eastAsia="微软雅黑"/>
                <w:sz w:val="20"/>
                <w:szCs w:val="20"/>
              </w:rPr>
              <w:t>保险</w:t>
            </w:r>
          </w:p>
          <w:p w14:paraId="3D7C5B5C">
            <w:pPr>
              <w:spacing w:before="10" w:after="10"/>
              <w:jc w:val="center"/>
              <w:rPr>
                <w:rFonts w:hint="eastAsia" w:ascii="微软雅黑" w:hAnsi="微软雅黑" w:eastAsia="微软雅黑"/>
                <w:sz w:val="20"/>
                <w:szCs w:val="20"/>
                <w:lang w:val="en-US" w:eastAsia="zh-CN"/>
              </w:rPr>
            </w:pPr>
            <w:r>
              <w:rPr>
                <w:rFonts w:hint="eastAsia" w:ascii="微软雅黑" w:hAnsi="微软雅黑" w:eastAsia="微软雅黑"/>
                <w:sz w:val="20"/>
                <w:szCs w:val="20"/>
                <w:lang w:val="en-US" w:eastAsia="zh-CN"/>
              </w:rPr>
              <w:t xml:space="preserve"> </w:t>
            </w:r>
          </w:p>
        </w:tc>
        <w:tc>
          <w:tcPr>
            <w:tcW w:w="8074" w:type="dxa"/>
            <w:tcBorders>
              <w:top w:val="single" w:color="92D050" w:sz="4" w:space="0"/>
              <w:left w:val="single" w:color="92D050" w:sz="4" w:space="0"/>
              <w:bottom w:val="single" w:color="92D050" w:sz="4" w:space="0"/>
              <w:right w:val="single" w:color="92D050" w:sz="12" w:space="0"/>
            </w:tcBorders>
            <w:shd w:val="clear" w:color="auto" w:fill="FFFFFF"/>
            <w:vAlign w:val="center"/>
          </w:tcPr>
          <w:p w14:paraId="2B0EA277">
            <w:pPr>
              <w:spacing w:before="10" w:after="10"/>
              <w:jc w:val="both"/>
              <w:rPr>
                <w:rFonts w:ascii="微软雅黑" w:hAnsi="微软雅黑" w:eastAsia="微软雅黑"/>
                <w:b/>
                <w:bCs/>
                <w:color w:val="00B050"/>
                <w:sz w:val="20"/>
                <w:szCs w:val="20"/>
              </w:rPr>
            </w:pPr>
            <w:r>
              <w:rPr>
                <w:rFonts w:hint="eastAsia" w:ascii="微软雅黑" w:hAnsi="微软雅黑" w:eastAsia="微软雅黑"/>
                <w:sz w:val="20"/>
                <w:szCs w:val="20"/>
              </w:rPr>
              <w:t>1、旅游意外险</w:t>
            </w:r>
            <w:r>
              <w:rPr>
                <w:rFonts w:hint="eastAsia" w:ascii="微软雅黑" w:hAnsi="微软雅黑" w:eastAsia="微软雅黑"/>
                <w:sz w:val="20"/>
                <w:szCs w:val="20"/>
                <w:lang w:val="en-US" w:eastAsia="zh-CN"/>
              </w:rPr>
              <w:t xml:space="preserve"> </w:t>
            </w:r>
            <w:r>
              <w:rPr>
                <w:rFonts w:hint="eastAsia" w:ascii="微软雅黑" w:hAnsi="微软雅黑" w:eastAsia="微软雅黑"/>
                <w:b/>
                <w:bCs/>
                <w:color w:val="00B050"/>
                <w:sz w:val="20"/>
                <w:szCs w:val="20"/>
              </w:rPr>
              <w:t>请组团社务必建议客人购买旅游意外险。</w:t>
            </w:r>
          </w:p>
          <w:p w14:paraId="12600DAE">
            <w:pPr>
              <w:spacing w:before="10" w:after="10"/>
              <w:jc w:val="both"/>
              <w:rPr>
                <w:rFonts w:ascii="微软雅黑" w:hAnsi="微软雅黑" w:eastAsia="微软雅黑"/>
                <w:sz w:val="20"/>
                <w:szCs w:val="20"/>
              </w:rPr>
            </w:pPr>
            <w:r>
              <w:rPr>
                <w:rFonts w:hint="eastAsia" w:ascii="微软雅黑" w:hAnsi="微软雅黑" w:eastAsia="微软雅黑"/>
                <w:sz w:val="20"/>
                <w:szCs w:val="20"/>
              </w:rPr>
              <w:t>2、航空保险：建议客人自行购买</w:t>
            </w:r>
          </w:p>
        </w:tc>
      </w:tr>
      <w:tr w14:paraId="05E1531F">
        <w:tblPrEx>
          <w:tblBorders>
            <w:top w:val="single" w:color="B2A1C7" w:sz="4" w:space="0"/>
            <w:left w:val="single" w:color="B2A1C7" w:sz="4" w:space="0"/>
            <w:bottom w:val="single" w:color="B2A1C7" w:sz="4" w:space="0"/>
            <w:right w:val="single" w:color="B2A1C7" w:sz="4" w:space="0"/>
            <w:insideH w:val="single" w:color="B2A1C7" w:sz="4" w:space="0"/>
            <w:insideV w:val="single" w:color="B2A1C7" w:sz="4" w:space="0"/>
          </w:tblBorders>
          <w:tblCellMar>
            <w:top w:w="0" w:type="dxa"/>
            <w:left w:w="108" w:type="dxa"/>
            <w:bottom w:w="0" w:type="dxa"/>
            <w:right w:w="108" w:type="dxa"/>
          </w:tblCellMar>
        </w:tblPrEx>
        <w:trPr>
          <w:trHeight w:val="318" w:hRule="atLeast"/>
        </w:trPr>
        <w:tc>
          <w:tcPr>
            <w:tcW w:w="1127" w:type="dxa"/>
            <w:tcBorders>
              <w:top w:val="single" w:color="92D050" w:sz="4" w:space="0"/>
              <w:left w:val="single" w:color="92D050" w:sz="12" w:space="0"/>
              <w:bottom w:val="single" w:color="92D050" w:sz="4" w:space="0"/>
              <w:right w:val="single" w:color="92D050" w:sz="4" w:space="0"/>
            </w:tcBorders>
            <w:shd w:val="clear" w:color="auto" w:fill="C2D69B"/>
            <w:vAlign w:val="center"/>
          </w:tcPr>
          <w:p w14:paraId="16BAC785">
            <w:pPr>
              <w:spacing w:before="10" w:after="10"/>
              <w:jc w:val="center"/>
              <w:rPr>
                <w:rFonts w:ascii="微软雅黑" w:hAnsi="微软雅黑" w:eastAsia="微软雅黑"/>
                <w:b/>
                <w:bCs/>
                <w:sz w:val="22"/>
                <w:szCs w:val="28"/>
              </w:rPr>
            </w:pPr>
          </w:p>
        </w:tc>
        <w:tc>
          <w:tcPr>
            <w:tcW w:w="1274" w:type="dxa"/>
            <w:tcBorders>
              <w:top w:val="single" w:color="92D050" w:sz="4" w:space="0"/>
              <w:left w:val="single" w:color="92D050" w:sz="4" w:space="0"/>
              <w:bottom w:val="single" w:color="92D050" w:sz="12" w:space="0"/>
              <w:right w:val="single" w:color="92D050" w:sz="4" w:space="0"/>
            </w:tcBorders>
            <w:shd w:val="clear" w:color="auto" w:fill="EAF1DD"/>
            <w:vAlign w:val="center"/>
          </w:tcPr>
          <w:p w14:paraId="0C8362B9">
            <w:pPr>
              <w:spacing w:before="10" w:after="10"/>
              <w:jc w:val="center"/>
              <w:rPr>
                <w:rFonts w:hint="default" w:ascii="微软雅黑" w:hAnsi="微软雅黑" w:eastAsia="微软雅黑"/>
                <w:sz w:val="20"/>
                <w:szCs w:val="20"/>
                <w:lang w:val="en-US" w:eastAsia="zh-CN"/>
              </w:rPr>
            </w:pPr>
            <w:r>
              <w:rPr>
                <w:rFonts w:hint="eastAsia" w:ascii="微软雅黑" w:hAnsi="微软雅黑" w:eastAsia="微软雅黑"/>
                <w:sz w:val="20"/>
                <w:szCs w:val="20"/>
                <w:lang w:val="en-US" w:eastAsia="zh-CN"/>
              </w:rPr>
              <w:t>草原娱乐推荐</w:t>
            </w:r>
          </w:p>
        </w:tc>
        <w:tc>
          <w:tcPr>
            <w:tcW w:w="8074" w:type="dxa"/>
            <w:tcBorders>
              <w:top w:val="single" w:color="92D050" w:sz="4" w:space="0"/>
              <w:left w:val="single" w:color="92D050" w:sz="4" w:space="0"/>
              <w:right w:val="single" w:color="92D050" w:sz="12" w:space="0"/>
            </w:tcBorders>
            <w:shd w:val="clear" w:color="auto" w:fill="FFFFFF"/>
            <w:vAlign w:val="center"/>
          </w:tcPr>
          <w:p w14:paraId="24D9239C">
            <w:pPr>
              <w:keepNext w:val="0"/>
              <w:keepLines w:val="0"/>
              <w:suppressLineNumbers w:val="0"/>
              <w:spacing w:before="0" w:beforeAutospacing="0" w:after="0" w:afterAutospacing="0"/>
              <w:ind w:left="0" w:right="0"/>
              <w:rPr>
                <w:rFonts w:hint="default" w:ascii="微软雅黑" w:hAnsi="微软雅黑" w:eastAsia="微软雅黑"/>
                <w:color w:val="C55A11" w:themeColor="accent2" w:themeShade="BF"/>
                <w:sz w:val="22"/>
                <w:szCs w:val="22"/>
                <w:lang w:val="en-US" w:eastAsia="zh-CN"/>
              </w:rPr>
            </w:pPr>
            <w:r>
              <w:rPr>
                <w:rFonts w:hint="eastAsia" w:ascii="微软雅黑" w:hAnsi="微软雅黑" w:eastAsia="微软雅黑"/>
                <w:color w:val="C55A11" w:themeColor="accent2" w:themeShade="BF"/>
                <w:sz w:val="22"/>
                <w:szCs w:val="22"/>
                <w:lang w:val="en-US" w:eastAsia="zh-CN"/>
              </w:rPr>
              <w:t>为丰富旅游体验度，特别安排体验感高的草原娱乐项目 原价980元</w:t>
            </w:r>
          </w:p>
          <w:p w14:paraId="7EA570A2">
            <w:pPr>
              <w:keepNext w:val="0"/>
              <w:keepLines w:val="0"/>
              <w:suppressLineNumbers w:val="0"/>
              <w:spacing w:before="0" w:beforeAutospacing="0" w:after="0" w:afterAutospacing="0"/>
              <w:ind w:left="0" w:right="0"/>
              <w:rPr>
                <w:rFonts w:hint="default" w:ascii="微软雅黑" w:hAnsi="微软雅黑" w:eastAsia="微软雅黑"/>
                <w:color w:val="C55A11" w:themeColor="accent2" w:themeShade="BF"/>
                <w:sz w:val="22"/>
                <w:szCs w:val="22"/>
                <w:lang w:val="en-US" w:eastAsia="zh-CN"/>
              </w:rPr>
            </w:pPr>
            <w:r>
              <w:rPr>
                <w:rFonts w:hint="eastAsia" w:ascii="微软雅黑" w:hAnsi="微软雅黑" w:eastAsia="微软雅黑"/>
                <w:color w:val="C55A11" w:themeColor="accent2" w:themeShade="BF"/>
                <w:sz w:val="22"/>
                <w:szCs w:val="22"/>
                <w:lang w:val="en-US" w:eastAsia="zh-CN"/>
              </w:rPr>
              <w:t>VIP尊享价 ：598元/人</w:t>
            </w:r>
          </w:p>
          <w:p w14:paraId="091D4E46">
            <w:pPr>
              <w:keepNext w:val="0"/>
              <w:keepLines w:val="0"/>
              <w:suppressLineNumbers w:val="0"/>
              <w:spacing w:before="0" w:beforeAutospacing="0" w:after="0" w:afterAutospacing="0"/>
              <w:ind w:left="0" w:right="0"/>
              <w:rPr>
                <w:rFonts w:hint="default" w:ascii="微软雅黑" w:hAnsi="微软雅黑" w:eastAsia="微软雅黑"/>
                <w:sz w:val="20"/>
                <w:szCs w:val="20"/>
                <w:lang w:val="en-US" w:eastAsia="zh-CN"/>
              </w:rPr>
            </w:pPr>
            <w:r>
              <w:rPr>
                <w:rFonts w:hint="eastAsia" w:ascii="微软雅黑" w:hAnsi="微软雅黑" w:eastAsia="微软雅黑"/>
                <w:sz w:val="22"/>
                <w:szCs w:val="22"/>
                <w:lang w:val="en-US" w:eastAsia="zh-CN"/>
              </w:rPr>
              <w:t>通古斯千古传奇或马之舞或大型马术实景演出、越野车穿越草原无人区或俄罗斯歌舞&amp;俄罗斯西餐，（参加两项赠送一项牧民家庭做客&amp;民族服饰拍照）</w:t>
            </w:r>
          </w:p>
        </w:tc>
      </w:tr>
    </w:tbl>
    <w:p w14:paraId="39D7B45D">
      <w:pPr>
        <w:spacing w:before="10" w:after="10"/>
        <w:rPr>
          <w:rFonts w:ascii="微软雅黑" w:hAnsi="微软雅黑" w:eastAsia="微软雅黑"/>
        </w:rPr>
      </w:pPr>
    </w:p>
    <w:p w14:paraId="0F8CAA7A">
      <w:pPr>
        <w:spacing w:before="10" w:after="10"/>
        <w:rPr>
          <w:rFonts w:ascii="微软雅黑" w:hAnsi="微软雅黑" w:eastAsia="微软雅黑"/>
        </w:rPr>
      </w:pPr>
    </w:p>
    <w:tbl>
      <w:tblPr>
        <w:tblStyle w:val="17"/>
        <w:tblW w:w="10500" w:type="dxa"/>
        <w:jc w:val="center"/>
        <w:tblBorders>
          <w:top w:val="single" w:color="8064A2" w:sz="12" w:space="0"/>
          <w:left w:val="single" w:color="8064A2" w:sz="12" w:space="0"/>
          <w:bottom w:val="single" w:color="8064A2" w:sz="12" w:space="0"/>
          <w:right w:val="single" w:color="8064A2" w:sz="12" w:space="0"/>
          <w:insideH w:val="single" w:color="8064A2" w:sz="4" w:space="0"/>
          <w:insideV w:val="single" w:color="8064A2" w:sz="4" w:space="0"/>
        </w:tblBorders>
        <w:tblLayout w:type="fixed"/>
        <w:tblCellMar>
          <w:top w:w="0" w:type="dxa"/>
          <w:left w:w="0" w:type="dxa"/>
          <w:bottom w:w="0" w:type="dxa"/>
          <w:right w:w="0" w:type="dxa"/>
        </w:tblCellMar>
      </w:tblPr>
      <w:tblGrid>
        <w:gridCol w:w="1129"/>
        <w:gridCol w:w="9371"/>
      </w:tblGrid>
      <w:tr w14:paraId="197A6057">
        <w:tblPrEx>
          <w:tblBorders>
            <w:top w:val="single" w:color="8064A2" w:sz="12" w:space="0"/>
            <w:left w:val="single" w:color="8064A2" w:sz="12" w:space="0"/>
            <w:bottom w:val="single" w:color="8064A2" w:sz="12" w:space="0"/>
            <w:right w:val="single" w:color="8064A2" w:sz="12" w:space="0"/>
            <w:insideH w:val="single" w:color="8064A2" w:sz="4" w:space="0"/>
            <w:insideV w:val="single" w:color="8064A2" w:sz="4" w:space="0"/>
          </w:tblBorders>
          <w:tblCellMar>
            <w:top w:w="0" w:type="dxa"/>
            <w:left w:w="0" w:type="dxa"/>
            <w:bottom w:w="0" w:type="dxa"/>
            <w:right w:w="0" w:type="dxa"/>
          </w:tblCellMar>
        </w:tblPrEx>
        <w:trPr>
          <w:trHeight w:val="567" w:hRule="atLeast"/>
          <w:jc w:val="center"/>
        </w:trPr>
        <w:tc>
          <w:tcPr>
            <w:tcW w:w="10500" w:type="dxa"/>
            <w:gridSpan w:val="2"/>
            <w:tcBorders>
              <w:top w:val="single" w:color="92D050" w:sz="12" w:space="0"/>
              <w:left w:val="single" w:color="92D050" w:sz="12" w:space="0"/>
              <w:bottom w:val="single" w:color="92D050" w:sz="12" w:space="0"/>
              <w:right w:val="single" w:color="92D050" w:sz="12" w:space="0"/>
            </w:tcBorders>
            <w:shd w:val="clear" w:color="auto" w:fill="9BBB59"/>
            <w:vAlign w:val="center"/>
          </w:tcPr>
          <w:p w14:paraId="4A4158BF">
            <w:pPr>
              <w:ind w:left="432"/>
              <w:jc w:val="center"/>
              <w:rPr>
                <w:rFonts w:ascii="微软雅黑" w:hAnsi="微软雅黑" w:eastAsia="微软雅黑" w:cs="宋体"/>
                <w:b/>
                <w:bCs/>
                <w:color w:val="000000"/>
                <w:lang w:val="en-US" w:eastAsia="zh-CN" w:bidi="ar-SA"/>
              </w:rPr>
            </w:pPr>
            <w:r>
              <w:rPr>
                <w:rFonts w:hint="eastAsia" w:ascii="微软雅黑" w:hAnsi="微软雅黑" w:eastAsia="微软雅黑" w:cs="宋体"/>
                <w:b/>
                <w:bCs/>
                <w:color w:val="FFFFFF"/>
                <w:sz w:val="22"/>
                <w:szCs w:val="22"/>
                <w:lang w:val="en-US" w:eastAsia="zh-CN" w:bidi="ar-SA"/>
              </w:rPr>
              <w:t>预定须知</w:t>
            </w:r>
          </w:p>
        </w:tc>
      </w:tr>
      <w:tr w14:paraId="1902A041">
        <w:tblPrEx>
          <w:tblBorders>
            <w:top w:val="single" w:color="8064A2" w:sz="12" w:space="0"/>
            <w:left w:val="single" w:color="8064A2" w:sz="12" w:space="0"/>
            <w:bottom w:val="single" w:color="8064A2" w:sz="12" w:space="0"/>
            <w:right w:val="single" w:color="8064A2" w:sz="12" w:space="0"/>
            <w:insideH w:val="single" w:color="8064A2" w:sz="4" w:space="0"/>
            <w:insideV w:val="single" w:color="8064A2" w:sz="4" w:space="0"/>
          </w:tblBorders>
          <w:tblCellMar>
            <w:top w:w="0" w:type="dxa"/>
            <w:left w:w="0" w:type="dxa"/>
            <w:bottom w:w="0" w:type="dxa"/>
            <w:right w:w="0" w:type="dxa"/>
          </w:tblCellMar>
        </w:tblPrEx>
        <w:trPr>
          <w:trHeight w:val="567" w:hRule="atLeast"/>
          <w:jc w:val="center"/>
        </w:trPr>
        <w:tc>
          <w:tcPr>
            <w:tcW w:w="1129" w:type="dxa"/>
            <w:tcBorders>
              <w:top w:val="single" w:color="92D050" w:sz="12" w:space="0"/>
              <w:left w:val="single" w:color="92D050" w:sz="12" w:space="0"/>
              <w:bottom w:val="single" w:color="92D050" w:sz="4" w:space="0"/>
              <w:right w:val="single" w:color="92D050" w:sz="4" w:space="0"/>
            </w:tcBorders>
            <w:shd w:val="clear" w:color="auto" w:fill="C2D69B"/>
            <w:vAlign w:val="center"/>
          </w:tcPr>
          <w:p w14:paraId="211F6007">
            <w:pPr>
              <w:jc w:val="center"/>
              <w:rPr>
                <w:rFonts w:ascii="微软雅黑" w:hAnsi="微软雅黑" w:eastAsia="微软雅黑" w:cs="宋体"/>
                <w:b/>
                <w:bCs/>
                <w:color w:val="000000"/>
                <w:lang w:val="en-US" w:eastAsia="zh-CN" w:bidi="ar-SA"/>
              </w:rPr>
            </w:pPr>
            <w:r>
              <w:rPr>
                <w:rFonts w:hint="eastAsia" w:ascii="微软雅黑" w:hAnsi="微软雅黑" w:eastAsia="微软雅黑" w:cs="宋体"/>
                <w:b/>
                <w:bCs/>
                <w:color w:val="000000"/>
                <w:lang w:val="en-US" w:eastAsia="zh-CN" w:bidi="ar-SA"/>
              </w:rPr>
              <w:t>重要提示</w:t>
            </w:r>
          </w:p>
        </w:tc>
        <w:tc>
          <w:tcPr>
            <w:tcW w:w="9371" w:type="dxa"/>
            <w:tcBorders>
              <w:top w:val="single" w:color="92D050" w:sz="12" w:space="0"/>
              <w:left w:val="single" w:color="92D050" w:sz="4" w:space="0"/>
              <w:bottom w:val="single" w:color="92D050" w:sz="4" w:space="0"/>
              <w:right w:val="single" w:color="92D050" w:sz="12" w:space="0"/>
            </w:tcBorders>
            <w:shd w:val="clear" w:color="auto" w:fill="FFFFFF" w:themeFill="background1"/>
          </w:tcPr>
          <w:p w14:paraId="0CC2DEDE">
            <w:pPr>
              <w:keepNext w:val="0"/>
              <w:keepLines w:val="0"/>
              <w:numPr>
                <w:ilvl w:val="0"/>
                <w:numId w:val="1"/>
              </w:numPr>
              <w:suppressLineNumbers w:val="0"/>
              <w:spacing w:before="0" w:beforeAutospacing="0" w:after="0" w:afterAutospacing="0"/>
              <w:ind w:left="0" w:right="0" w:firstLine="400"/>
              <w:rPr>
                <w:rFonts w:ascii="微软雅黑" w:hAnsi="微软雅黑" w:eastAsia="微软雅黑"/>
                <w:sz w:val="18"/>
                <w:szCs w:val="18"/>
              </w:rPr>
            </w:pPr>
            <w:r>
              <w:rPr>
                <w:rFonts w:hint="eastAsia" w:ascii="微软雅黑" w:hAnsi="微软雅黑" w:eastAsia="微软雅黑"/>
                <w:sz w:val="18"/>
                <w:szCs w:val="18"/>
              </w:rPr>
              <w:t>当地风味</w:t>
            </w:r>
            <w:r>
              <w:rPr>
                <w:rFonts w:ascii="微软雅黑" w:hAnsi="微软雅黑" w:eastAsia="微软雅黑"/>
                <w:sz w:val="18"/>
                <w:szCs w:val="18"/>
              </w:rPr>
              <w:t>餐</w:t>
            </w:r>
            <w:r>
              <w:rPr>
                <w:rFonts w:hint="eastAsia" w:ascii="微软雅黑" w:hAnsi="微软雅黑" w:eastAsia="微软雅黑"/>
                <w:sz w:val="18"/>
                <w:szCs w:val="18"/>
              </w:rPr>
              <w:t>本着把当地口味承现出来，</w:t>
            </w:r>
            <w:r>
              <w:rPr>
                <w:rFonts w:ascii="微软雅黑" w:hAnsi="微软雅黑" w:eastAsia="微软雅黑"/>
                <w:sz w:val="18"/>
                <w:szCs w:val="18"/>
              </w:rPr>
              <w:t xml:space="preserve">不一定适合游客的口味，大众质量往往不太令人满意，还请谅解，个人原因餐不吃不退费用。 </w:t>
            </w:r>
          </w:p>
          <w:p w14:paraId="1DCFE8C1">
            <w:pPr>
              <w:keepNext w:val="0"/>
              <w:keepLines w:val="0"/>
              <w:numPr>
                <w:ilvl w:val="0"/>
                <w:numId w:val="1"/>
              </w:numPr>
              <w:suppressLineNumbers w:val="0"/>
              <w:spacing w:before="0" w:beforeAutospacing="0" w:after="0" w:afterAutospacing="0"/>
              <w:ind w:right="0" w:firstLine="360" w:firstLineChars="200"/>
              <w:rPr>
                <w:rFonts w:hint="eastAsia" w:ascii="微软雅黑" w:hAnsi="微软雅黑" w:eastAsia="微软雅黑"/>
                <w:sz w:val="18"/>
                <w:szCs w:val="18"/>
              </w:rPr>
            </w:pPr>
            <w:r>
              <w:rPr>
                <w:rFonts w:ascii="微软雅黑" w:hAnsi="微软雅黑" w:eastAsia="微软雅黑"/>
                <w:sz w:val="18"/>
                <w:szCs w:val="18"/>
              </w:rPr>
              <w:t>自费景点均在当天时间允许情况下方能参加，如时间不允许则不算正常游览内容。自</w:t>
            </w:r>
            <w:r>
              <w:rPr>
                <w:rFonts w:hint="eastAsia" w:ascii="微软雅黑" w:hAnsi="微软雅黑" w:eastAsia="微软雅黑"/>
                <w:sz w:val="18"/>
                <w:szCs w:val="18"/>
              </w:rPr>
              <w:t>费</w:t>
            </w:r>
            <w:r>
              <w:rPr>
                <w:rFonts w:ascii="微软雅黑" w:hAnsi="微软雅黑" w:eastAsia="微软雅黑"/>
                <w:sz w:val="18"/>
                <w:szCs w:val="18"/>
              </w:rPr>
              <w:t xml:space="preserve">项目由客人自行选择，以参加人数多数为准，不去游玩的旅客需在景区门口等候或下车自由活动（注意安全）。 </w:t>
            </w:r>
          </w:p>
          <w:p w14:paraId="630B6B74">
            <w:pPr>
              <w:keepNext w:val="0"/>
              <w:keepLines w:val="0"/>
              <w:numPr>
                <w:ilvl w:val="0"/>
                <w:numId w:val="1"/>
              </w:numPr>
              <w:suppressLineNumbers w:val="0"/>
              <w:spacing w:before="0" w:beforeAutospacing="0" w:after="0" w:afterAutospacing="0"/>
              <w:ind w:right="0" w:firstLine="360" w:firstLineChars="200"/>
              <w:rPr>
                <w:rFonts w:ascii="微软雅黑" w:hAnsi="微软雅黑" w:eastAsia="微软雅黑"/>
                <w:sz w:val="18"/>
                <w:szCs w:val="18"/>
              </w:rPr>
            </w:pPr>
            <w:r>
              <w:rPr>
                <w:rFonts w:ascii="微软雅黑" w:hAnsi="微软雅黑" w:eastAsia="微软雅黑"/>
                <w:sz w:val="18"/>
                <w:szCs w:val="18"/>
              </w:rPr>
              <w:t>在保证景点不减少、住宿标准不降低的情况下，我社保留调整景点游览顺序及住宿</w:t>
            </w:r>
            <w:r>
              <w:rPr>
                <w:rFonts w:hint="eastAsia" w:ascii="微软雅黑" w:hAnsi="微软雅黑" w:eastAsia="微软雅黑"/>
                <w:sz w:val="18"/>
                <w:szCs w:val="18"/>
              </w:rPr>
              <w:t>同级酒店调整</w:t>
            </w:r>
            <w:r>
              <w:rPr>
                <w:rFonts w:ascii="微软雅黑" w:hAnsi="微软雅黑" w:eastAsia="微软雅黑"/>
                <w:sz w:val="18"/>
                <w:szCs w:val="18"/>
              </w:rPr>
              <w:t xml:space="preserve">的权力。 </w:t>
            </w:r>
          </w:p>
          <w:p w14:paraId="421C2D15">
            <w:pPr>
              <w:keepNext w:val="0"/>
              <w:keepLines w:val="0"/>
              <w:numPr>
                <w:ilvl w:val="0"/>
                <w:numId w:val="1"/>
              </w:numPr>
              <w:suppressLineNumbers w:val="0"/>
              <w:spacing w:before="0" w:beforeAutospacing="0" w:after="0" w:afterAutospacing="0"/>
              <w:ind w:right="0" w:firstLine="360" w:firstLineChars="200"/>
              <w:rPr>
                <w:rFonts w:ascii="微软雅黑" w:hAnsi="微软雅黑" w:eastAsia="微软雅黑"/>
                <w:sz w:val="18"/>
                <w:szCs w:val="18"/>
              </w:rPr>
            </w:pPr>
            <w:r>
              <w:rPr>
                <w:rFonts w:hint="eastAsia" w:ascii="微软雅黑" w:hAnsi="微软雅黑" w:eastAsia="微软雅黑" w:cs="微软雅黑"/>
                <w:kern w:val="0"/>
                <w:sz w:val="18"/>
                <w:szCs w:val="18"/>
              </w:rPr>
              <w:t>因不可抗因素造成团队行程更改,延误，滞留或提前结束时，旅行社可根据当时的情况协调处理，如发生费用加减，按未发生费用退还游客，超支费用由乘客承担的办法处理。</w:t>
            </w:r>
          </w:p>
          <w:p w14:paraId="41107623">
            <w:pPr>
              <w:keepNext w:val="0"/>
              <w:keepLines w:val="0"/>
              <w:numPr>
                <w:ilvl w:val="0"/>
                <w:numId w:val="1"/>
              </w:numPr>
              <w:suppressLineNumbers w:val="0"/>
              <w:spacing w:before="0" w:beforeAutospacing="0" w:after="0" w:afterAutospacing="0"/>
              <w:ind w:right="0" w:firstLine="360" w:firstLineChars="200"/>
              <w:rPr>
                <w:rFonts w:ascii="微软雅黑" w:hAnsi="微软雅黑" w:eastAsia="微软雅黑"/>
                <w:sz w:val="18"/>
                <w:szCs w:val="18"/>
              </w:rPr>
            </w:pPr>
            <w:r>
              <w:rPr>
                <w:rFonts w:ascii="微软雅黑" w:hAnsi="微软雅黑" w:eastAsia="微软雅黑"/>
                <w:sz w:val="18"/>
                <w:szCs w:val="18"/>
              </w:rPr>
              <w:t>旅游者在行程中自愿放弃某些旅游项目，旅行社有权不予退还相应旅游费用，旅游者未能按照合同约定及时参加旅游项目或未能及时搭乘交通工具的，视为自愿放弃，</w:t>
            </w:r>
            <w:r>
              <w:rPr>
                <w:rFonts w:hint="eastAsia" w:ascii="微软雅黑" w:hAnsi="微软雅黑" w:eastAsia="微软雅黑"/>
                <w:sz w:val="18"/>
                <w:szCs w:val="18"/>
              </w:rPr>
              <w:t>因参团已享受团队优惠价格</w:t>
            </w:r>
            <w:r>
              <w:rPr>
                <w:rFonts w:ascii="微软雅黑" w:hAnsi="微软雅黑" w:eastAsia="微软雅黑"/>
                <w:sz w:val="18"/>
                <w:szCs w:val="18"/>
              </w:rPr>
              <w:t>（如住房，用餐及门票，车费等），</w:t>
            </w:r>
            <w:r>
              <w:rPr>
                <w:rFonts w:hint="eastAsia" w:ascii="微软雅黑" w:hAnsi="微软雅黑" w:eastAsia="微软雅黑"/>
                <w:sz w:val="18"/>
                <w:szCs w:val="18"/>
              </w:rPr>
              <w:t>固不享受和接受任何优惠证件费用不退。</w:t>
            </w:r>
          </w:p>
          <w:p w14:paraId="15BDB01A">
            <w:pPr>
              <w:keepNext w:val="0"/>
              <w:keepLines w:val="0"/>
              <w:numPr>
                <w:ilvl w:val="0"/>
                <w:numId w:val="1"/>
              </w:numPr>
              <w:suppressLineNumbers w:val="0"/>
              <w:spacing w:before="0" w:beforeAutospacing="0" w:after="0" w:afterAutospacing="0"/>
              <w:ind w:right="0" w:firstLine="360" w:firstLineChars="200"/>
              <w:rPr>
                <w:rFonts w:ascii="微软雅黑" w:hAnsi="微软雅黑" w:eastAsia="微软雅黑"/>
                <w:sz w:val="18"/>
                <w:szCs w:val="18"/>
              </w:rPr>
            </w:pPr>
            <w:r>
              <w:rPr>
                <w:rFonts w:ascii="微软雅黑" w:hAnsi="微软雅黑" w:eastAsia="微软雅黑"/>
                <w:sz w:val="18"/>
                <w:szCs w:val="18"/>
              </w:rPr>
              <w:t>行程中的赠送项目为我社安排赠送给旅游者的景点或活动，如自愿放弃</w:t>
            </w:r>
            <w:r>
              <w:rPr>
                <w:rFonts w:hint="eastAsia" w:ascii="微软雅黑" w:hAnsi="微软雅黑" w:eastAsia="微软雅黑"/>
                <w:sz w:val="18"/>
                <w:szCs w:val="18"/>
                <w:lang w:val="en-US" w:eastAsia="zh-CN"/>
              </w:rPr>
              <w:t>或因其他原因无法举行的</w:t>
            </w:r>
            <w:r>
              <w:rPr>
                <w:rFonts w:ascii="微软雅黑" w:hAnsi="微软雅黑" w:eastAsia="微软雅黑"/>
                <w:sz w:val="18"/>
                <w:szCs w:val="18"/>
              </w:rPr>
              <w:t>，旅行社不能退还相应旅游费用</w:t>
            </w:r>
            <w:r>
              <w:rPr>
                <w:rFonts w:hint="eastAsia" w:ascii="微软雅黑" w:hAnsi="微软雅黑" w:eastAsia="微软雅黑"/>
                <w:sz w:val="18"/>
                <w:szCs w:val="18"/>
                <w:lang w:eastAsia="zh-CN"/>
              </w:rPr>
              <w:t>，</w:t>
            </w:r>
            <w:r>
              <w:rPr>
                <w:rFonts w:hint="eastAsia" w:ascii="微软雅黑" w:hAnsi="微软雅黑" w:eastAsia="微软雅黑"/>
                <w:sz w:val="18"/>
                <w:szCs w:val="18"/>
                <w:lang w:val="en-US" w:eastAsia="zh-CN"/>
              </w:rPr>
              <w:t>不更换活动项目</w:t>
            </w:r>
            <w:r>
              <w:rPr>
                <w:rFonts w:ascii="微软雅黑" w:hAnsi="微软雅黑" w:eastAsia="微软雅黑"/>
                <w:sz w:val="18"/>
                <w:szCs w:val="18"/>
              </w:rPr>
              <w:t xml:space="preserve">。 </w:t>
            </w:r>
          </w:p>
          <w:p w14:paraId="0E0313C1">
            <w:pPr>
              <w:keepNext w:val="0"/>
              <w:keepLines w:val="0"/>
              <w:numPr>
                <w:ilvl w:val="0"/>
                <w:numId w:val="1"/>
              </w:numPr>
              <w:suppressLineNumbers w:val="0"/>
              <w:spacing w:before="0" w:beforeAutospacing="0" w:after="0" w:afterAutospacing="0"/>
              <w:ind w:right="0" w:firstLine="360" w:firstLineChars="200"/>
              <w:rPr>
                <w:rFonts w:ascii="微软雅黑" w:hAnsi="微软雅黑" w:eastAsia="微软雅黑"/>
                <w:sz w:val="18"/>
                <w:szCs w:val="18"/>
              </w:rPr>
            </w:pPr>
            <w:r>
              <w:rPr>
                <w:rFonts w:ascii="微软雅黑" w:hAnsi="微软雅黑" w:eastAsia="微软雅黑"/>
                <w:sz w:val="18"/>
                <w:szCs w:val="18"/>
              </w:rPr>
              <w:t xml:space="preserve">游客所乘航班起降时间，以航空公司最终的起降实际时间为准，由于航空公司原因所造成的航班延误或不能起飞，我社不能承担相关责任和给予任何赔偿！ </w:t>
            </w:r>
          </w:p>
          <w:p w14:paraId="51DB7DEB">
            <w:pPr>
              <w:keepNext w:val="0"/>
              <w:keepLines w:val="0"/>
              <w:numPr>
                <w:ilvl w:val="0"/>
                <w:numId w:val="1"/>
              </w:numPr>
              <w:suppressLineNumbers w:val="0"/>
              <w:spacing w:before="0" w:beforeAutospacing="0" w:after="0" w:afterAutospacing="0"/>
              <w:ind w:right="0" w:firstLine="360" w:firstLineChars="200"/>
              <w:rPr>
                <w:rFonts w:ascii="微软雅黑" w:hAnsi="微软雅黑" w:eastAsia="微软雅黑"/>
                <w:sz w:val="18"/>
                <w:szCs w:val="18"/>
              </w:rPr>
            </w:pPr>
            <w:r>
              <w:rPr>
                <w:rFonts w:hint="eastAsia" w:ascii="微软雅黑" w:hAnsi="微软雅黑" w:eastAsia="微软雅黑"/>
                <w:sz w:val="18"/>
                <w:szCs w:val="18"/>
              </w:rPr>
              <w:t>游客应确保自身条件适合参加旅游团队，应根据个人年龄、身体状况等情况选择旅游线路和项目，行程中要自带适当的防护用品以及必备药品，做好个人健康及安全防护工作。</w:t>
            </w:r>
          </w:p>
          <w:p w14:paraId="1E4FD522">
            <w:pPr>
              <w:keepNext w:val="0"/>
              <w:keepLines w:val="0"/>
              <w:numPr>
                <w:ilvl w:val="0"/>
                <w:numId w:val="1"/>
              </w:numPr>
              <w:suppressLineNumbers w:val="0"/>
              <w:spacing w:before="0" w:beforeAutospacing="0" w:after="0" w:afterAutospacing="0" w:line="360" w:lineRule="exact"/>
              <w:ind w:right="0" w:firstLine="360" w:firstLineChars="200"/>
              <w:rPr>
                <w:rFonts w:hint="eastAsia" w:ascii="微软雅黑" w:hAnsi="微软雅黑" w:eastAsia="微软雅黑"/>
                <w:sz w:val="18"/>
                <w:szCs w:val="18"/>
              </w:rPr>
            </w:pPr>
            <w:r>
              <w:rPr>
                <w:rFonts w:ascii="微软雅黑" w:hAnsi="微软雅黑" w:eastAsia="微软雅黑"/>
                <w:sz w:val="18"/>
                <w:szCs w:val="18"/>
              </w:rPr>
              <w:t>本社解决投诉以客人在当地所填写旅游质量反馈单为准</w:t>
            </w:r>
            <w:r>
              <w:rPr>
                <w:rFonts w:hint="eastAsia" w:ascii="微软雅黑" w:hAnsi="微软雅黑" w:eastAsia="微软雅黑"/>
                <w:sz w:val="18"/>
                <w:szCs w:val="18"/>
              </w:rPr>
              <w:t>，</w:t>
            </w:r>
            <w:r>
              <w:rPr>
                <w:rFonts w:ascii="微软雅黑" w:hAnsi="微软雅黑" w:eastAsia="微软雅黑"/>
                <w:sz w:val="18"/>
                <w:szCs w:val="18"/>
              </w:rPr>
              <w:t>请客人如实填写意见单</w:t>
            </w:r>
            <w:r>
              <w:rPr>
                <w:rFonts w:hint="eastAsia" w:ascii="微软雅黑" w:hAnsi="微软雅黑" w:eastAsia="微软雅黑"/>
                <w:sz w:val="18"/>
                <w:szCs w:val="18"/>
              </w:rPr>
              <w:t>!</w:t>
            </w:r>
          </w:p>
          <w:p w14:paraId="76A3734D">
            <w:pPr>
              <w:numPr>
                <w:ilvl w:val="0"/>
                <w:numId w:val="0"/>
              </w:numPr>
              <w:ind w:left="72" w:leftChars="0"/>
              <w:rPr>
                <w:rFonts w:ascii="微软雅黑" w:hAnsi="微软雅黑" w:eastAsia="微软雅黑" w:cs="宋体"/>
                <w:color w:val="000000"/>
                <w:sz w:val="18"/>
                <w:szCs w:val="18"/>
                <w:lang w:val="en-US" w:eastAsia="zh-CN" w:bidi="ar-SA"/>
              </w:rPr>
            </w:pPr>
            <w:r>
              <w:rPr>
                <w:rFonts w:hint="eastAsia" w:ascii="微软雅黑" w:hAnsi="微软雅黑" w:eastAsia="微软雅黑" w:cs="微软雅黑"/>
                <w:b/>
                <w:bCs/>
                <w:sz w:val="18"/>
                <w:szCs w:val="18"/>
                <w:lang w:val="en-US" w:eastAsia="zh-CN" w:bidi="ar"/>
              </w:rPr>
              <w:t>行程内的景点以及娱乐项目，会由于</w:t>
            </w:r>
            <w:r>
              <w:rPr>
                <w:rFonts w:ascii="微软雅黑" w:hAnsi="微软雅黑" w:eastAsia="微软雅黑" w:cs="宋体"/>
                <w:b/>
                <w:bCs/>
                <w:sz w:val="18"/>
                <w:szCs w:val="18"/>
                <w:lang w:val="en-US" w:eastAsia="zh-CN" w:bidi="ar-SA"/>
              </w:rPr>
              <w:t>天气</w:t>
            </w:r>
            <w:r>
              <w:rPr>
                <w:rFonts w:hint="eastAsia" w:ascii="微软雅黑" w:hAnsi="微软雅黑" w:eastAsia="微软雅黑" w:cs="宋体"/>
                <w:b/>
                <w:bCs/>
                <w:sz w:val="18"/>
                <w:szCs w:val="18"/>
                <w:lang w:val="en-US" w:eastAsia="zh-CN" w:bidi="ar-SA"/>
              </w:rPr>
              <w:t>气候原因</w:t>
            </w:r>
            <w:r>
              <w:rPr>
                <w:rFonts w:hint="eastAsia" w:ascii="微软雅黑" w:hAnsi="微软雅黑" w:eastAsia="微软雅黑" w:cs="宋体"/>
                <w:sz w:val="18"/>
                <w:szCs w:val="18"/>
                <w:lang w:val="en-US" w:eastAsia="zh-CN" w:bidi="ar-SA"/>
              </w:rPr>
              <w:t>（如下雨，篝火晚会取消。不同的时间段，花期不一样，看不到油菜花/芍药花等情况）</w:t>
            </w:r>
            <w:r>
              <w:rPr>
                <w:rFonts w:hint="eastAsia" w:ascii="微软雅黑" w:hAnsi="微软雅黑" w:eastAsia="微软雅黑" w:cs="宋体"/>
                <w:b/>
                <w:bCs/>
                <w:sz w:val="18"/>
                <w:szCs w:val="18"/>
                <w:lang w:val="en-US" w:eastAsia="zh-CN" w:bidi="ar-SA"/>
              </w:rPr>
              <w:t>、</w:t>
            </w:r>
            <w:r>
              <w:rPr>
                <w:rFonts w:ascii="微软雅黑" w:hAnsi="微软雅黑" w:eastAsia="微软雅黑" w:cs="宋体"/>
                <w:b/>
                <w:bCs/>
                <w:sz w:val="18"/>
                <w:szCs w:val="18"/>
                <w:lang w:val="en-US" w:eastAsia="zh-CN" w:bidi="ar-SA"/>
              </w:rPr>
              <w:t>自然灾害</w:t>
            </w:r>
            <w:r>
              <w:rPr>
                <w:rFonts w:hint="eastAsia" w:ascii="微软雅黑" w:hAnsi="微软雅黑" w:eastAsia="微软雅黑" w:cs="宋体"/>
                <w:b/>
                <w:bCs/>
                <w:sz w:val="18"/>
                <w:szCs w:val="18"/>
                <w:lang w:val="en-US" w:eastAsia="zh-CN" w:bidi="ar-SA"/>
              </w:rPr>
              <w:t>导致景点关闭、政府规定</w:t>
            </w:r>
            <w:r>
              <w:rPr>
                <w:rFonts w:hint="eastAsia" w:ascii="微软雅黑" w:hAnsi="微软雅黑" w:eastAsia="微软雅黑" w:cs="宋体"/>
                <w:sz w:val="18"/>
                <w:szCs w:val="18"/>
                <w:lang w:val="en-US" w:eastAsia="zh-CN" w:bidi="ar-SA"/>
              </w:rPr>
              <w:t>（国家比较重视生态环境，会临时出现草原保护，不能穿越草原深处。关闭呼伦湖，保护水生态等情况）</w:t>
            </w:r>
            <w:r>
              <w:rPr>
                <w:rFonts w:hint="eastAsia" w:ascii="微软雅黑" w:hAnsi="微软雅黑" w:eastAsia="微软雅黑" w:cs="宋体"/>
                <w:b/>
                <w:bCs/>
                <w:sz w:val="18"/>
                <w:szCs w:val="18"/>
                <w:lang w:val="en-US" w:eastAsia="zh-CN" w:bidi="ar-SA"/>
              </w:rPr>
              <w:t>、景区政策</w:t>
            </w:r>
            <w:r>
              <w:rPr>
                <w:rFonts w:hint="eastAsia" w:ascii="微软雅黑" w:hAnsi="微软雅黑" w:eastAsia="微软雅黑" w:cs="宋体"/>
                <w:sz w:val="18"/>
                <w:szCs w:val="18"/>
                <w:lang w:val="en-US" w:eastAsia="zh-CN" w:bidi="ar-SA"/>
              </w:rPr>
              <w:t>（景区临时取消某些参观项目）</w:t>
            </w:r>
            <w:r>
              <w:rPr>
                <w:rFonts w:hint="eastAsia" w:ascii="微软雅黑" w:hAnsi="微软雅黑" w:eastAsia="微软雅黑" w:cs="宋体"/>
                <w:b/>
                <w:bCs/>
                <w:sz w:val="18"/>
                <w:szCs w:val="18"/>
                <w:lang w:val="en-US" w:eastAsia="zh-CN" w:bidi="ar-SA"/>
              </w:rPr>
              <w:t>、景区固定表演时间等因素，造成游览的变化或减少。我社积极给客人处理，跟换景点等解决方案。但不属于我社责任，还请客人能够理解。</w:t>
            </w:r>
          </w:p>
        </w:tc>
      </w:tr>
      <w:tr w14:paraId="46BD5E9A">
        <w:tblPrEx>
          <w:tblBorders>
            <w:top w:val="single" w:color="8064A2" w:sz="12" w:space="0"/>
            <w:left w:val="single" w:color="8064A2" w:sz="12" w:space="0"/>
            <w:bottom w:val="single" w:color="8064A2" w:sz="12" w:space="0"/>
            <w:right w:val="single" w:color="8064A2" w:sz="12" w:space="0"/>
            <w:insideH w:val="single" w:color="8064A2" w:sz="4" w:space="0"/>
            <w:insideV w:val="single" w:color="8064A2" w:sz="4" w:space="0"/>
          </w:tblBorders>
          <w:tblCellMar>
            <w:top w:w="0" w:type="dxa"/>
            <w:left w:w="0" w:type="dxa"/>
            <w:bottom w:w="0" w:type="dxa"/>
            <w:right w:w="0" w:type="dxa"/>
          </w:tblCellMar>
        </w:tblPrEx>
        <w:trPr>
          <w:trHeight w:val="567" w:hRule="atLeast"/>
          <w:jc w:val="center"/>
        </w:trPr>
        <w:tc>
          <w:tcPr>
            <w:tcW w:w="1129" w:type="dxa"/>
            <w:tcBorders>
              <w:top w:val="single" w:color="92D050" w:sz="4" w:space="0"/>
              <w:left w:val="single" w:color="92D050" w:sz="12" w:space="0"/>
              <w:bottom w:val="single" w:color="92D050" w:sz="4" w:space="0"/>
              <w:right w:val="single" w:color="92D050" w:sz="4" w:space="0"/>
            </w:tcBorders>
            <w:shd w:val="clear" w:color="auto" w:fill="C2D69B"/>
            <w:vAlign w:val="center"/>
          </w:tcPr>
          <w:p w14:paraId="5B790EC5">
            <w:pPr>
              <w:jc w:val="center"/>
              <w:rPr>
                <w:rFonts w:ascii="微软雅黑" w:hAnsi="微软雅黑" w:eastAsia="微软雅黑" w:cs="宋体"/>
                <w:lang w:val="en-US" w:eastAsia="zh-CN" w:bidi="ar-SA"/>
              </w:rPr>
            </w:pPr>
            <w:r>
              <w:rPr>
                <w:rFonts w:ascii="微软雅黑" w:hAnsi="微软雅黑" w:eastAsia="微软雅黑" w:cs="宋体"/>
                <w:b/>
                <w:bCs/>
                <w:color w:val="000000"/>
                <w:lang w:val="en-US" w:eastAsia="zh-CN" w:bidi="ar-SA"/>
              </w:rPr>
              <w:t>温馨提示</w:t>
            </w:r>
          </w:p>
        </w:tc>
        <w:tc>
          <w:tcPr>
            <w:tcW w:w="9371" w:type="dxa"/>
            <w:tcBorders>
              <w:top w:val="single" w:color="92D050" w:sz="4" w:space="0"/>
              <w:left w:val="single" w:color="92D050" w:sz="4" w:space="0"/>
              <w:bottom w:val="single" w:color="92D050" w:sz="4" w:space="0"/>
              <w:right w:val="single" w:color="92D050" w:sz="12" w:space="0"/>
            </w:tcBorders>
          </w:tcPr>
          <w:p w14:paraId="0340E22C">
            <w:pPr>
              <w:keepNext w:val="0"/>
              <w:keepLines w:val="0"/>
              <w:suppressLineNumbers w:val="0"/>
              <w:shd w:val="clear" w:fill="FFFFFF" w:themeFill="background1"/>
              <w:spacing w:before="0" w:beforeAutospacing="0" w:after="0" w:afterAutospacing="0" w:line="360" w:lineRule="exact"/>
              <w:ind w:left="0" w:right="0"/>
              <w:rPr>
                <w:rFonts w:hint="eastAsia" w:ascii="微软雅黑" w:hAnsi="微软雅黑" w:eastAsia="微软雅黑" w:cs="微软雅黑"/>
                <w:sz w:val="18"/>
                <w:szCs w:val="18"/>
                <w:lang w:bidi="ar"/>
              </w:rPr>
            </w:pPr>
            <w:r>
              <w:rPr>
                <w:rFonts w:hint="eastAsia" w:ascii="微软雅黑" w:hAnsi="微软雅黑" w:eastAsia="微软雅黑" w:cs="微软雅黑"/>
                <w:sz w:val="18"/>
                <w:szCs w:val="18"/>
                <w:lang w:bidi="ar"/>
              </w:rPr>
              <w:t>1.</w:t>
            </w:r>
            <w:r>
              <w:rPr>
                <w:rFonts w:hint="eastAsia" w:ascii="微软雅黑" w:hAnsi="微软雅黑" w:eastAsia="微软雅黑" w:cs="微软雅黑"/>
                <w:b/>
                <w:sz w:val="18"/>
                <w:szCs w:val="18"/>
                <w:lang w:bidi="ar"/>
              </w:rPr>
              <w:t>物品</w:t>
            </w:r>
            <w:r>
              <w:rPr>
                <w:rFonts w:hint="eastAsia" w:ascii="微软雅黑" w:hAnsi="微软雅黑" w:eastAsia="微软雅黑" w:cs="微软雅黑"/>
                <w:sz w:val="18"/>
                <w:szCs w:val="18"/>
                <w:lang w:bidi="ar"/>
              </w:rPr>
              <w:t>：呼伦贝尔地区草原昼夜</w:t>
            </w:r>
            <w:r>
              <w:rPr>
                <w:rFonts w:hint="eastAsia" w:ascii="微软雅黑" w:hAnsi="微软雅黑" w:eastAsia="微软雅黑" w:cs="微软雅黑"/>
                <w:b/>
                <w:bCs/>
                <w:sz w:val="18"/>
                <w:szCs w:val="18"/>
                <w:lang w:bidi="ar"/>
              </w:rPr>
              <w:t>温差较大</w:t>
            </w:r>
            <w:r>
              <w:rPr>
                <w:rFonts w:hint="eastAsia" w:ascii="微软雅黑" w:hAnsi="微软雅黑" w:eastAsia="微软雅黑" w:cs="微软雅黑"/>
                <w:sz w:val="18"/>
                <w:szCs w:val="18"/>
                <w:lang w:bidi="ar"/>
              </w:rPr>
              <w:t>，需要备上厚的外套，舒适的运动衫、运动裤、运动鞋；</w:t>
            </w:r>
          </w:p>
          <w:p w14:paraId="0F027018">
            <w:pPr>
              <w:keepNext w:val="0"/>
              <w:keepLines w:val="0"/>
              <w:suppressLineNumbers w:val="0"/>
              <w:shd w:val="clear" w:fill="FFFFFF" w:themeFill="background1"/>
              <w:spacing w:before="0" w:beforeAutospacing="0" w:after="0" w:afterAutospacing="0" w:line="360" w:lineRule="exact"/>
              <w:ind w:left="0" w:right="0" w:firstLine="630" w:firstLineChars="350"/>
              <w:rPr>
                <w:rFonts w:hint="eastAsia" w:ascii="微软雅黑" w:hAnsi="微软雅黑" w:eastAsia="微软雅黑" w:cs="微软雅黑"/>
                <w:sz w:val="18"/>
                <w:szCs w:val="18"/>
                <w:lang w:bidi="ar"/>
              </w:rPr>
            </w:pPr>
            <w:r>
              <w:rPr>
                <w:rFonts w:hint="eastAsia" w:ascii="微软雅黑" w:hAnsi="微软雅黑" w:eastAsia="微软雅黑" w:cs="微软雅黑"/>
                <w:sz w:val="18"/>
                <w:szCs w:val="18"/>
                <w:lang w:bidi="ar"/>
              </w:rPr>
              <w:t>紫外线比较强，需要带上防晒物品,墨镜、帽子、防晒霜；</w:t>
            </w:r>
          </w:p>
          <w:p w14:paraId="59738DCE">
            <w:pPr>
              <w:keepNext w:val="0"/>
              <w:keepLines w:val="0"/>
              <w:suppressLineNumbers w:val="0"/>
              <w:shd w:val="clear" w:fill="FFFFFF" w:themeFill="background1"/>
              <w:spacing w:before="0" w:beforeAutospacing="0" w:after="0" w:afterAutospacing="0" w:line="360" w:lineRule="exact"/>
              <w:ind w:left="0" w:right="0" w:firstLine="630" w:firstLineChars="350"/>
              <w:rPr>
                <w:rFonts w:hint="eastAsia" w:ascii="微软雅黑" w:hAnsi="微软雅黑" w:eastAsia="微软雅黑" w:cs="微软雅黑"/>
                <w:sz w:val="18"/>
                <w:szCs w:val="18"/>
                <w:lang w:bidi="ar"/>
              </w:rPr>
            </w:pPr>
            <w:r>
              <w:rPr>
                <w:rFonts w:hint="eastAsia" w:ascii="微软雅黑" w:hAnsi="微软雅黑" w:eastAsia="微软雅黑" w:cs="微软雅黑"/>
                <w:sz w:val="18"/>
                <w:szCs w:val="18"/>
                <w:lang w:bidi="ar"/>
              </w:rPr>
              <w:t>北方天气干燥，携带好保湿护肤品，如润肤乳，保湿霜，面膜等。带上保温杯，多喝水；</w:t>
            </w:r>
          </w:p>
          <w:p w14:paraId="23CCAE9D">
            <w:pPr>
              <w:keepNext w:val="0"/>
              <w:keepLines w:val="0"/>
              <w:suppressLineNumbers w:val="0"/>
              <w:shd w:val="clear" w:fill="FFFFFF" w:themeFill="background1"/>
              <w:spacing w:before="0" w:beforeAutospacing="0" w:after="0" w:afterAutospacing="0" w:line="360" w:lineRule="exact"/>
              <w:ind w:left="0" w:right="0" w:firstLine="630" w:firstLineChars="350"/>
              <w:rPr>
                <w:rFonts w:hint="eastAsia" w:ascii="微软雅黑" w:hAnsi="微软雅黑" w:eastAsia="微软雅黑" w:cs="微软雅黑"/>
                <w:sz w:val="18"/>
                <w:szCs w:val="18"/>
                <w:lang w:bidi="ar"/>
              </w:rPr>
            </w:pPr>
            <w:r>
              <w:rPr>
                <w:rFonts w:hint="eastAsia" w:ascii="微软雅黑" w:hAnsi="微软雅黑" w:eastAsia="微软雅黑" w:cs="微软雅黑"/>
                <w:sz w:val="18"/>
                <w:szCs w:val="18"/>
                <w:lang w:bidi="ar"/>
              </w:rPr>
              <w:t>草原蚊虫较多，可备上防蚊虫喷雾和防蚊虫贴；</w:t>
            </w:r>
          </w:p>
          <w:p w14:paraId="74D4B008">
            <w:pPr>
              <w:keepNext w:val="0"/>
              <w:keepLines w:val="0"/>
              <w:suppressLineNumbers w:val="0"/>
              <w:shd w:val="clear" w:fill="FFFFFF" w:themeFill="background1"/>
              <w:spacing w:before="0" w:beforeAutospacing="0" w:after="0" w:afterAutospacing="0" w:line="360" w:lineRule="exact"/>
              <w:ind w:left="0" w:right="0" w:firstLine="630" w:firstLineChars="350"/>
              <w:rPr>
                <w:rFonts w:hint="eastAsia" w:ascii="微软雅黑" w:hAnsi="微软雅黑" w:eastAsia="微软雅黑" w:cs="微软雅黑"/>
                <w:sz w:val="18"/>
                <w:szCs w:val="18"/>
                <w:lang w:bidi="ar"/>
              </w:rPr>
            </w:pPr>
            <w:r>
              <w:rPr>
                <w:rFonts w:ascii="微软雅黑" w:hAnsi="微软雅黑" w:eastAsia="微软雅黑" w:cs="微软雅黑"/>
                <w:sz w:val="18"/>
                <w:szCs w:val="18"/>
                <w:lang w:bidi="ar"/>
              </w:rPr>
              <w:t>草原上的食物多以新鲜的牛羊肉和奶为主，肠胃比较</w:t>
            </w:r>
            <w:r>
              <w:rPr>
                <w:rFonts w:hint="eastAsia" w:ascii="微软雅黑" w:hAnsi="微软雅黑" w:eastAsia="微软雅黑" w:cs="微软雅黑"/>
                <w:sz w:val="18"/>
                <w:szCs w:val="18"/>
                <w:lang w:bidi="ar"/>
              </w:rPr>
              <w:t>敏感</w:t>
            </w:r>
            <w:r>
              <w:rPr>
                <w:rFonts w:ascii="微软雅黑" w:hAnsi="微软雅黑" w:eastAsia="微软雅黑" w:cs="微软雅黑"/>
                <w:sz w:val="18"/>
                <w:szCs w:val="18"/>
                <w:lang w:bidi="ar"/>
              </w:rPr>
              <w:t>者，</w:t>
            </w:r>
            <w:r>
              <w:rPr>
                <w:rFonts w:hint="eastAsia" w:ascii="微软雅黑" w:hAnsi="微软雅黑" w:eastAsia="微软雅黑" w:cs="微软雅黑"/>
                <w:sz w:val="18"/>
                <w:szCs w:val="18"/>
                <w:lang w:bidi="ar"/>
              </w:rPr>
              <w:t>携</w:t>
            </w:r>
            <w:r>
              <w:rPr>
                <w:rFonts w:ascii="微软雅黑" w:hAnsi="微软雅黑" w:eastAsia="微软雅黑" w:cs="微软雅黑"/>
                <w:sz w:val="18"/>
                <w:szCs w:val="18"/>
                <w:lang w:bidi="ar"/>
              </w:rPr>
              <w:t>带上肠胃药和止泻药。</w:t>
            </w:r>
          </w:p>
          <w:p w14:paraId="15BFD6A7">
            <w:pPr>
              <w:keepNext w:val="0"/>
              <w:keepLines w:val="0"/>
              <w:suppressLineNumbers w:val="0"/>
              <w:shd w:val="clear" w:fill="FFFFFF" w:themeFill="background1"/>
              <w:spacing w:before="0" w:beforeAutospacing="0" w:after="0" w:afterAutospacing="0" w:line="360" w:lineRule="exact"/>
              <w:ind w:left="0" w:right="0" w:firstLine="630" w:firstLineChars="350"/>
              <w:rPr>
                <w:rFonts w:hint="eastAsia" w:ascii="微软雅黑" w:hAnsi="微软雅黑" w:eastAsia="微软雅黑" w:cs="微软雅黑"/>
                <w:sz w:val="18"/>
                <w:szCs w:val="18"/>
                <w:lang w:bidi="ar"/>
              </w:rPr>
            </w:pPr>
            <w:r>
              <w:rPr>
                <w:rFonts w:hint="eastAsia" w:ascii="微软雅黑" w:hAnsi="微软雅黑" w:eastAsia="微软雅黑" w:cs="微软雅黑"/>
                <w:sz w:val="18"/>
                <w:szCs w:val="18"/>
                <w:lang w:bidi="ar"/>
              </w:rPr>
              <w:t>携带</w:t>
            </w:r>
            <w:r>
              <w:rPr>
                <w:rFonts w:ascii="微软雅黑" w:hAnsi="微软雅黑" w:eastAsia="微软雅黑" w:cs="微软雅黑"/>
                <w:sz w:val="18"/>
                <w:szCs w:val="18"/>
                <w:lang w:bidi="ar"/>
              </w:rPr>
              <w:t>上日常的感冒药、退烧药</w:t>
            </w:r>
            <w:r>
              <w:rPr>
                <w:rFonts w:hint="eastAsia" w:ascii="微软雅黑" w:hAnsi="微软雅黑" w:eastAsia="微软雅黑" w:cs="微软雅黑"/>
                <w:sz w:val="18"/>
                <w:szCs w:val="18"/>
                <w:lang w:bidi="ar"/>
              </w:rPr>
              <w:t>等。</w:t>
            </w:r>
          </w:p>
          <w:p w14:paraId="66FB46FE">
            <w:pPr>
              <w:keepNext w:val="0"/>
              <w:keepLines w:val="0"/>
              <w:suppressLineNumbers w:val="0"/>
              <w:shd w:val="clear" w:fill="FFFFFF" w:themeFill="background1"/>
              <w:spacing w:before="0" w:beforeAutospacing="0" w:after="0" w:afterAutospacing="0" w:line="360" w:lineRule="exact"/>
              <w:ind w:left="0" w:right="0" w:firstLine="630" w:firstLineChars="350"/>
              <w:rPr>
                <w:rFonts w:hint="eastAsia" w:ascii="微软雅黑" w:hAnsi="微软雅黑" w:eastAsia="微软雅黑" w:cs="微软雅黑"/>
                <w:sz w:val="18"/>
                <w:szCs w:val="18"/>
              </w:rPr>
            </w:pPr>
            <w:r>
              <w:rPr>
                <w:rFonts w:hint="eastAsia" w:ascii="微软雅黑" w:hAnsi="微软雅黑" w:eastAsia="微软雅黑" w:cs="微软雅黑"/>
                <w:sz w:val="18"/>
                <w:szCs w:val="18"/>
                <w:lang w:bidi="ar"/>
              </w:rPr>
              <w:t>呼伦贝尔旅游线路较长，景点分散，乘车时间较长，比较辛苦，携带上晕车药；</w:t>
            </w:r>
          </w:p>
          <w:p w14:paraId="3AB0E08B">
            <w:pPr>
              <w:keepNext w:val="0"/>
              <w:keepLines w:val="0"/>
              <w:suppressLineNumbers w:val="0"/>
              <w:shd w:val="clear" w:fill="FFFFFF" w:themeFill="background1"/>
              <w:spacing w:before="0" w:beforeAutospacing="0" w:after="0" w:afterAutospacing="0" w:line="360" w:lineRule="exact"/>
              <w:ind w:left="0" w:right="0" w:firstLine="630" w:firstLineChars="350"/>
              <w:rPr>
                <w:rFonts w:hint="eastAsia" w:ascii="微软雅黑" w:hAnsi="微软雅黑" w:eastAsia="微软雅黑" w:cs="微软雅黑"/>
                <w:sz w:val="18"/>
                <w:szCs w:val="18"/>
                <w:lang w:bidi="ar"/>
              </w:rPr>
            </w:pPr>
            <w:r>
              <w:rPr>
                <w:rFonts w:hint="eastAsia" w:ascii="微软雅黑" w:hAnsi="微软雅黑" w:eastAsia="微软雅黑" w:cs="微软雅黑"/>
                <w:sz w:val="18"/>
                <w:szCs w:val="18"/>
                <w:lang w:bidi="ar"/>
              </w:rPr>
              <w:t>草原住宿蒙古包中无洗漱用品，请自行携</w:t>
            </w:r>
            <w:r>
              <w:rPr>
                <w:rFonts w:ascii="微软雅黑" w:hAnsi="微软雅黑" w:eastAsia="微软雅黑" w:cs="微软雅黑"/>
                <w:sz w:val="18"/>
                <w:szCs w:val="18"/>
                <w:lang w:bidi="ar"/>
              </w:rPr>
              <w:t>带</w:t>
            </w:r>
            <w:r>
              <w:rPr>
                <w:rFonts w:hint="eastAsia" w:ascii="微软雅黑" w:hAnsi="微软雅黑" w:eastAsia="微软雅黑" w:cs="微软雅黑"/>
                <w:sz w:val="18"/>
                <w:szCs w:val="18"/>
                <w:lang w:bidi="ar"/>
              </w:rPr>
              <w:t>洗漱用品。</w:t>
            </w:r>
          </w:p>
          <w:p w14:paraId="274576EC">
            <w:pPr>
              <w:keepNext w:val="0"/>
              <w:keepLines w:val="0"/>
              <w:suppressLineNumbers w:val="0"/>
              <w:shd w:val="clear" w:fill="FFFFFF" w:themeFill="background1"/>
              <w:spacing w:before="0" w:beforeAutospacing="0" w:after="0" w:afterAutospacing="0" w:line="360" w:lineRule="exact"/>
              <w:ind w:left="0" w:right="0"/>
              <w:rPr>
                <w:rFonts w:hint="eastAsia" w:ascii="微软雅黑" w:hAnsi="微软雅黑" w:eastAsia="微软雅黑" w:cs="微软雅黑"/>
                <w:sz w:val="18"/>
                <w:szCs w:val="18"/>
                <w:lang w:bidi="ar"/>
              </w:rPr>
            </w:pPr>
            <w:r>
              <w:rPr>
                <w:rFonts w:hint="eastAsia" w:ascii="微软雅黑" w:hAnsi="微软雅黑" w:eastAsia="微软雅黑" w:cs="微软雅黑"/>
                <w:b/>
                <w:bCs/>
                <w:sz w:val="18"/>
                <w:szCs w:val="18"/>
                <w:lang w:bidi="ar"/>
              </w:rPr>
              <w:t>2.住宿条件：</w:t>
            </w:r>
            <w:r>
              <w:rPr>
                <w:rFonts w:hint="eastAsia" w:ascii="微软雅黑" w:hAnsi="微软雅黑" w:eastAsia="微软雅黑" w:cs="微软雅黑"/>
                <w:b/>
                <w:bCs/>
                <w:sz w:val="18"/>
                <w:szCs w:val="18"/>
                <w:lang w:val="en-US" w:eastAsia="zh-CN" w:bidi="ar"/>
              </w:rPr>
              <w:t>呼伦贝尔</w:t>
            </w:r>
            <w:r>
              <w:rPr>
                <w:rFonts w:hint="eastAsia" w:ascii="微软雅黑" w:hAnsi="微软雅黑" w:eastAsia="微软雅黑" w:cs="微软雅黑"/>
                <w:b/>
                <w:bCs/>
                <w:sz w:val="18"/>
                <w:szCs w:val="18"/>
                <w:lang w:bidi="ar"/>
              </w:rPr>
              <w:t>住宿条件相对于</w:t>
            </w:r>
            <w:r>
              <w:rPr>
                <w:rFonts w:hint="eastAsia" w:ascii="微软雅黑" w:hAnsi="微软雅黑" w:eastAsia="微软雅黑" w:cs="微软雅黑"/>
                <w:b/>
                <w:bCs/>
                <w:sz w:val="18"/>
                <w:szCs w:val="18"/>
                <w:lang w:eastAsia="zh-CN" w:bidi="ar"/>
              </w:rPr>
              <w:t>南方</w:t>
            </w:r>
            <w:r>
              <w:rPr>
                <w:rFonts w:hint="eastAsia" w:ascii="微软雅黑" w:hAnsi="微软雅黑" w:eastAsia="微软雅黑" w:cs="微软雅黑"/>
                <w:b/>
                <w:bCs/>
                <w:sz w:val="18"/>
                <w:szCs w:val="18"/>
                <w:lang w:bidi="ar"/>
              </w:rPr>
              <w:t>地区较差，会低到一到两个等级</w:t>
            </w:r>
            <w:r>
              <w:rPr>
                <w:rFonts w:hint="eastAsia" w:ascii="微软雅黑" w:hAnsi="微软雅黑" w:eastAsia="微软雅黑" w:cs="微软雅黑"/>
                <w:sz w:val="18"/>
                <w:szCs w:val="18"/>
                <w:lang w:bidi="ar"/>
              </w:rPr>
              <w:t>，部分地区</w:t>
            </w:r>
            <w:r>
              <w:rPr>
                <w:rFonts w:hint="eastAsia" w:ascii="微软雅黑" w:hAnsi="微软雅黑" w:eastAsia="微软雅黑" w:cs="微软雅黑"/>
                <w:b/>
                <w:bCs/>
                <w:sz w:val="18"/>
                <w:szCs w:val="18"/>
                <w:lang w:bidi="ar"/>
              </w:rPr>
              <w:t>偶尔会出现停水停电</w:t>
            </w:r>
            <w:r>
              <w:rPr>
                <w:rFonts w:hint="eastAsia" w:ascii="微软雅黑" w:hAnsi="微软雅黑" w:eastAsia="微软雅黑" w:cs="微软雅黑"/>
                <w:sz w:val="18"/>
                <w:szCs w:val="18"/>
                <w:lang w:bidi="ar"/>
              </w:rPr>
              <w:t>的状况，请客人提前做好心理准备。</w:t>
            </w:r>
          </w:p>
          <w:p w14:paraId="4A5F2CDA">
            <w:pPr>
              <w:keepNext w:val="0"/>
              <w:keepLines w:val="0"/>
              <w:suppressLineNumbers w:val="0"/>
              <w:shd w:val="clear" w:fill="FFFFFF" w:themeFill="background1"/>
              <w:spacing w:before="0" w:beforeAutospacing="0" w:after="0" w:afterAutospacing="0" w:line="360" w:lineRule="exact"/>
              <w:ind w:left="0" w:right="0" w:firstLine="360" w:firstLineChars="200"/>
              <w:rPr>
                <w:rFonts w:hint="eastAsia" w:ascii="微软雅黑" w:hAnsi="微软雅黑" w:eastAsia="微软雅黑" w:cs="微软雅黑"/>
                <w:sz w:val="18"/>
                <w:szCs w:val="18"/>
                <w:lang w:bidi="ar"/>
              </w:rPr>
            </w:pPr>
            <w:r>
              <w:rPr>
                <w:rFonts w:hint="eastAsia" w:ascii="微软雅黑" w:hAnsi="微软雅黑" w:eastAsia="微软雅黑" w:cs="微软雅黑"/>
                <w:sz w:val="18"/>
                <w:szCs w:val="18"/>
                <w:lang w:bidi="ar"/>
              </w:rPr>
              <w:t>大兴安岭林区（</w:t>
            </w:r>
            <w:r>
              <w:rPr>
                <w:rFonts w:hint="eastAsia" w:ascii="微软雅黑" w:hAnsi="微软雅黑" w:eastAsia="微软雅黑" w:cs="微软雅黑"/>
                <w:sz w:val="18"/>
                <w:szCs w:val="18"/>
                <w:lang w:val="en-US" w:eastAsia="zh-CN" w:bidi="ar"/>
              </w:rPr>
              <w:t>室韦</w:t>
            </w:r>
            <w:r>
              <w:rPr>
                <w:rFonts w:hint="eastAsia" w:ascii="微软雅黑" w:hAnsi="微软雅黑" w:eastAsia="微软雅黑" w:cs="微软雅黑"/>
                <w:sz w:val="18"/>
                <w:szCs w:val="18"/>
                <w:lang w:bidi="ar"/>
              </w:rPr>
              <w:t>）的酒店</w:t>
            </w:r>
            <w:r>
              <w:rPr>
                <w:rFonts w:hint="eastAsia" w:ascii="微软雅黑" w:hAnsi="微软雅黑" w:eastAsia="微软雅黑" w:cs="微软雅黑"/>
                <w:b/>
                <w:bCs/>
                <w:sz w:val="18"/>
                <w:szCs w:val="18"/>
                <w:lang w:bidi="ar"/>
              </w:rPr>
              <w:t>准五以下基本没有空调，早晚温差大</w:t>
            </w:r>
            <w:r>
              <w:rPr>
                <w:rFonts w:hint="eastAsia" w:ascii="微软雅黑" w:hAnsi="微软雅黑" w:eastAsia="微软雅黑" w:cs="微软雅黑"/>
                <w:sz w:val="18"/>
                <w:szCs w:val="18"/>
                <w:lang w:bidi="ar"/>
              </w:rPr>
              <w:t>，可能还需要盖薄的被子；这些地区的酒店没有太阳能，大部分</w:t>
            </w:r>
            <w:r>
              <w:rPr>
                <w:rFonts w:hint="eastAsia" w:ascii="微软雅黑" w:hAnsi="微软雅黑" w:eastAsia="微软雅黑" w:cs="微软雅黑"/>
                <w:b/>
                <w:bCs/>
                <w:sz w:val="18"/>
                <w:szCs w:val="18"/>
                <w:lang w:bidi="ar"/>
              </w:rPr>
              <w:t>使用热水器</w:t>
            </w:r>
            <w:r>
              <w:rPr>
                <w:rFonts w:hint="eastAsia" w:ascii="微软雅黑" w:hAnsi="微软雅黑" w:eastAsia="微软雅黑" w:cs="微软雅黑"/>
                <w:sz w:val="18"/>
                <w:szCs w:val="18"/>
                <w:lang w:bidi="ar"/>
              </w:rPr>
              <w:t>，所以洗澡的话需要间隔半小时左右。</w:t>
            </w:r>
          </w:p>
          <w:p w14:paraId="0E4124A9">
            <w:pPr>
              <w:keepNext w:val="0"/>
              <w:keepLines w:val="0"/>
              <w:suppressLineNumbers w:val="0"/>
              <w:shd w:val="clear" w:fill="FFFFFF" w:themeFill="background1"/>
              <w:spacing w:before="0" w:beforeAutospacing="0" w:after="0" w:afterAutospacing="0" w:line="360" w:lineRule="exact"/>
              <w:ind w:left="0" w:right="0" w:firstLine="360" w:firstLineChars="200"/>
              <w:rPr>
                <w:rFonts w:hint="eastAsia" w:ascii="微软雅黑" w:hAnsi="微软雅黑" w:eastAsia="微软雅黑" w:cs="微软雅黑"/>
                <w:sz w:val="18"/>
                <w:szCs w:val="18"/>
                <w:lang w:bidi="ar"/>
              </w:rPr>
            </w:pPr>
            <w:r>
              <w:rPr>
                <w:rFonts w:hint="eastAsia" w:ascii="微软雅黑" w:hAnsi="微软雅黑" w:eastAsia="微软雅黑" w:cs="微软雅黑"/>
                <w:sz w:val="18"/>
                <w:szCs w:val="18"/>
                <w:lang w:bidi="ar"/>
              </w:rPr>
              <w:t>室韦、恩和、临江等地的住宿以当地民宿木刻楞建筑为主，木刻楞的隔音效果不是很好，请不要在房内吸烟！</w:t>
            </w:r>
          </w:p>
          <w:p w14:paraId="4825E19C">
            <w:pPr>
              <w:keepNext w:val="0"/>
              <w:keepLines w:val="0"/>
              <w:suppressLineNumbers w:val="0"/>
              <w:shd w:val="clear" w:fill="FFFFFF" w:themeFill="background1"/>
              <w:spacing w:before="0" w:beforeAutospacing="0" w:after="0" w:afterAutospacing="0" w:line="360" w:lineRule="exact"/>
              <w:ind w:left="0" w:right="0"/>
              <w:rPr>
                <w:rFonts w:hint="eastAsia" w:ascii="微软雅黑" w:hAnsi="微软雅黑" w:eastAsia="微软雅黑" w:cs="微软雅黑"/>
                <w:sz w:val="18"/>
                <w:szCs w:val="18"/>
                <w:lang w:bidi="ar"/>
              </w:rPr>
            </w:pPr>
            <w:r>
              <w:rPr>
                <w:rFonts w:hint="eastAsia" w:ascii="微软雅黑" w:hAnsi="微软雅黑" w:eastAsia="微软雅黑" w:cs="微软雅黑"/>
                <w:b/>
                <w:bCs/>
                <w:sz w:val="18"/>
                <w:szCs w:val="18"/>
                <w:lang w:bidi="ar"/>
              </w:rPr>
              <w:t>3.用餐条件：</w:t>
            </w:r>
            <w:r>
              <w:rPr>
                <w:rFonts w:hint="eastAsia" w:ascii="微软雅黑" w:hAnsi="微软雅黑" w:eastAsia="微软雅黑" w:cs="微软雅黑"/>
                <w:sz w:val="18"/>
                <w:szCs w:val="18"/>
                <w:lang w:bidi="ar"/>
              </w:rPr>
              <w:t>呼伦贝尔酒店的</w:t>
            </w:r>
            <w:r>
              <w:rPr>
                <w:rFonts w:hint="eastAsia" w:ascii="微软雅黑" w:hAnsi="微软雅黑" w:eastAsia="微软雅黑" w:cs="微软雅黑"/>
                <w:b/>
                <w:bCs/>
                <w:sz w:val="18"/>
                <w:szCs w:val="18"/>
                <w:lang w:bidi="ar"/>
              </w:rPr>
              <w:t>早餐比较简单</w:t>
            </w:r>
            <w:r>
              <w:rPr>
                <w:rFonts w:hint="eastAsia" w:ascii="微软雅黑" w:hAnsi="微软雅黑" w:eastAsia="微软雅黑" w:cs="微软雅黑"/>
                <w:sz w:val="18"/>
                <w:szCs w:val="18"/>
                <w:lang w:bidi="ar"/>
              </w:rPr>
              <w:t>，除了海拉尔和满洲里，其他地方的早餐基本以粥、馒头、咸菜、鸡蛋等为主，有需要客人请提前自行备好牛奶、面包等，以方便食用。</w:t>
            </w:r>
          </w:p>
          <w:p w14:paraId="77C7E1FC">
            <w:pPr>
              <w:keepNext w:val="0"/>
              <w:keepLines w:val="0"/>
              <w:suppressLineNumbers w:val="0"/>
              <w:shd w:val="clear" w:fill="FFFFFF" w:themeFill="background1"/>
              <w:spacing w:before="0" w:beforeAutospacing="0" w:after="0" w:afterAutospacing="0" w:line="360" w:lineRule="exact"/>
              <w:ind w:left="0" w:right="0" w:firstLine="540" w:firstLineChars="300"/>
              <w:rPr>
                <w:rFonts w:hint="eastAsia" w:ascii="微软雅黑" w:hAnsi="微软雅黑" w:eastAsia="微软雅黑" w:cs="微软雅黑"/>
                <w:b/>
                <w:sz w:val="18"/>
                <w:szCs w:val="18"/>
                <w:lang w:bidi="ar"/>
              </w:rPr>
            </w:pPr>
            <w:r>
              <w:rPr>
                <w:rFonts w:hint="eastAsia" w:ascii="微软雅黑" w:hAnsi="微软雅黑" w:eastAsia="微软雅黑" w:cs="微软雅黑"/>
                <w:b/>
                <w:sz w:val="18"/>
                <w:szCs w:val="18"/>
                <w:lang w:bidi="ar"/>
              </w:rPr>
              <w:t>当地团餐以北方菜为主，</w:t>
            </w:r>
            <w:r>
              <w:rPr>
                <w:rFonts w:hint="eastAsia" w:ascii="微软雅黑" w:hAnsi="微软雅黑" w:eastAsia="微软雅黑" w:cs="微软雅黑"/>
                <w:b/>
                <w:sz w:val="18"/>
                <w:szCs w:val="18"/>
              </w:rPr>
              <w:t>口味较重，和南方差距较大；</w:t>
            </w:r>
          </w:p>
          <w:p w14:paraId="5682297C">
            <w:pPr>
              <w:keepNext w:val="0"/>
              <w:keepLines w:val="0"/>
              <w:suppressLineNumbers w:val="0"/>
              <w:shd w:val="clear" w:fill="FFFFFF" w:themeFill="background1"/>
              <w:spacing w:before="0" w:beforeAutospacing="0" w:after="0" w:afterAutospacing="0" w:line="360" w:lineRule="exact"/>
              <w:ind w:left="0" w:right="0" w:firstLine="540" w:firstLineChars="300"/>
              <w:rPr>
                <w:rFonts w:hint="eastAsia" w:ascii="微软雅黑" w:hAnsi="微软雅黑" w:eastAsia="微软雅黑" w:cs="微软雅黑"/>
                <w:sz w:val="18"/>
                <w:szCs w:val="18"/>
                <w:lang w:bidi="ar"/>
              </w:rPr>
            </w:pPr>
            <w:r>
              <w:rPr>
                <w:rFonts w:hint="eastAsia" w:ascii="微软雅黑" w:hAnsi="微软雅黑" w:eastAsia="微软雅黑" w:cs="微软雅黑"/>
                <w:b/>
                <w:bCs/>
                <w:sz w:val="18"/>
                <w:szCs w:val="18"/>
                <w:lang w:bidi="ar"/>
              </w:rPr>
              <w:t>牛羊肉不要和瓜果一起吃，容易引起腹泻</w:t>
            </w:r>
            <w:r>
              <w:rPr>
                <w:rFonts w:hint="eastAsia" w:ascii="微软雅黑" w:hAnsi="微软雅黑" w:eastAsia="微软雅黑" w:cs="微软雅黑"/>
                <w:sz w:val="18"/>
                <w:szCs w:val="18"/>
                <w:lang w:bidi="ar"/>
              </w:rPr>
              <w:t>。</w:t>
            </w:r>
          </w:p>
          <w:p w14:paraId="1288B94D">
            <w:pPr>
              <w:keepNext w:val="0"/>
              <w:keepLines w:val="0"/>
              <w:suppressLineNumbers w:val="0"/>
              <w:shd w:val="clear" w:fill="FFFFFF" w:themeFill="background1"/>
              <w:spacing w:before="0" w:beforeAutospacing="0" w:after="0" w:afterAutospacing="0" w:line="360" w:lineRule="exact"/>
              <w:ind w:left="0" w:right="0"/>
              <w:rPr>
                <w:rFonts w:hint="eastAsia" w:ascii="微软雅黑" w:hAnsi="微软雅黑" w:eastAsia="微软雅黑" w:cs="微软雅黑"/>
                <w:sz w:val="18"/>
                <w:szCs w:val="18"/>
              </w:rPr>
            </w:pPr>
            <w:r>
              <w:rPr>
                <w:rFonts w:hint="eastAsia" w:ascii="微软雅黑" w:hAnsi="微软雅黑" w:eastAsia="微软雅黑" w:cs="微软雅黑"/>
                <w:b/>
                <w:sz w:val="18"/>
                <w:szCs w:val="18"/>
                <w:lang w:bidi="ar"/>
              </w:rPr>
              <w:t>4.下马酒：</w:t>
            </w:r>
            <w:r>
              <w:rPr>
                <w:rFonts w:hint="eastAsia" w:ascii="微软雅黑" w:hAnsi="微软雅黑" w:eastAsia="微软雅黑" w:cs="微软雅黑"/>
                <w:sz w:val="18"/>
                <w:szCs w:val="18"/>
                <w:lang w:bidi="ar"/>
              </w:rPr>
              <w:t>斟酒敬客，是蒙古族待客的传统方式，不会饮酒者，不必勉强，可沾唇示意，表示接受了主人纯洁的情谊。</w:t>
            </w:r>
          </w:p>
          <w:p w14:paraId="7F674130">
            <w:pPr>
              <w:keepNext w:val="0"/>
              <w:keepLines w:val="0"/>
              <w:suppressLineNumbers w:val="0"/>
              <w:shd w:val="clear" w:fill="FFFFFF" w:themeFill="background1"/>
              <w:spacing w:before="0" w:beforeAutospacing="0" w:after="0" w:afterAutospacing="0" w:line="360" w:lineRule="exact"/>
              <w:ind w:left="0" w:right="0"/>
              <w:rPr>
                <w:rFonts w:hint="eastAsia" w:ascii="微软雅黑" w:hAnsi="微软雅黑" w:eastAsia="微软雅黑" w:cs="微软雅黑"/>
                <w:sz w:val="18"/>
                <w:szCs w:val="18"/>
              </w:rPr>
            </w:pPr>
            <w:r>
              <w:rPr>
                <w:rFonts w:hint="eastAsia" w:ascii="微软雅黑" w:hAnsi="微软雅黑" w:eastAsia="微软雅黑" w:cs="微软雅黑"/>
                <w:b/>
                <w:sz w:val="18"/>
                <w:szCs w:val="18"/>
                <w:lang w:bidi="ar"/>
              </w:rPr>
              <w:t>5</w:t>
            </w:r>
            <w:r>
              <w:rPr>
                <w:rFonts w:hint="eastAsia" w:ascii="微软雅黑" w:hAnsi="微软雅黑" w:eastAsia="微软雅黑" w:cs="微软雅黑"/>
                <w:sz w:val="18"/>
                <w:szCs w:val="18"/>
                <w:lang w:bidi="ar"/>
              </w:rPr>
              <w:t>.</w:t>
            </w:r>
            <w:r>
              <w:rPr>
                <w:rFonts w:hint="eastAsia" w:ascii="微软雅黑" w:hAnsi="微软雅黑" w:eastAsia="微软雅黑" w:cs="微软雅黑"/>
                <w:b/>
                <w:sz w:val="18"/>
                <w:szCs w:val="18"/>
                <w:lang w:bidi="ar"/>
              </w:rPr>
              <w:t>购物点：</w:t>
            </w:r>
            <w:r>
              <w:rPr>
                <w:rFonts w:hint="eastAsia" w:ascii="微软雅黑" w:hAnsi="微软雅黑" w:eastAsia="微软雅黑" w:cs="微软雅黑"/>
                <w:sz w:val="18"/>
                <w:szCs w:val="18"/>
                <w:lang w:bidi="ar"/>
              </w:rPr>
              <w:t>旅游景点里面或者外面小摊，不属于行程中的购物店，不建议购买。</w:t>
            </w:r>
          </w:p>
          <w:p w14:paraId="56FCA4C1">
            <w:pPr>
              <w:keepNext w:val="0"/>
              <w:keepLines w:val="0"/>
              <w:suppressLineNumbers w:val="0"/>
              <w:shd w:val="clear" w:fill="FFFFFF" w:themeFill="background1"/>
              <w:spacing w:before="0" w:beforeAutospacing="0" w:after="0" w:afterAutospacing="0" w:line="360" w:lineRule="exact"/>
              <w:ind w:left="0" w:right="0"/>
              <w:rPr>
                <w:rFonts w:hint="eastAsia" w:ascii="微软雅黑" w:hAnsi="微软雅黑" w:eastAsia="微软雅黑" w:cs="微软雅黑"/>
                <w:b/>
                <w:sz w:val="18"/>
                <w:szCs w:val="18"/>
                <w:lang w:bidi="ar"/>
              </w:rPr>
            </w:pPr>
            <w:r>
              <w:rPr>
                <w:rFonts w:hint="eastAsia" w:ascii="微软雅黑" w:hAnsi="微软雅黑" w:eastAsia="微软雅黑" w:cs="微软雅黑"/>
                <w:b/>
                <w:sz w:val="18"/>
                <w:szCs w:val="18"/>
                <w:lang w:bidi="ar"/>
              </w:rPr>
              <w:t>二：骑马注意事项（骑马属于高风险项目，客人请考虑自身情况参加）</w:t>
            </w:r>
          </w:p>
          <w:p w14:paraId="73F182F0">
            <w:pPr>
              <w:keepNext w:val="0"/>
              <w:keepLines w:val="0"/>
              <w:suppressLineNumbers w:val="0"/>
              <w:shd w:val="clear" w:fill="FFFFFF" w:themeFill="background1"/>
              <w:spacing w:before="0" w:beforeAutospacing="0" w:after="0" w:afterAutospacing="0" w:line="360" w:lineRule="exact"/>
              <w:ind w:left="0" w:right="0"/>
              <w:rPr>
                <w:rFonts w:hint="eastAsia" w:ascii="微软雅黑" w:hAnsi="微软雅黑" w:eastAsia="微软雅黑" w:cs="微软雅黑"/>
                <w:sz w:val="18"/>
                <w:szCs w:val="18"/>
              </w:rPr>
            </w:pPr>
            <w:r>
              <w:rPr>
                <w:rFonts w:hint="eastAsia" w:ascii="微软雅黑" w:hAnsi="微软雅黑" w:eastAsia="微软雅黑" w:cs="微软雅黑"/>
                <w:sz w:val="18"/>
                <w:szCs w:val="18"/>
                <w:lang w:bidi="ar"/>
              </w:rPr>
              <w:t>1.不要穿太长的衣服，否则飘起来可能惊吓到马，将有可能掉的物品都放下，如果从马背上掉下会使马突然朝反方向闪避将人摔下，有条件的话可以向旅游点借马靴或是绑腿，这样不仅能防止磨破腿，一旦落马也可以避免将整只脚套入马蹬。</w:t>
            </w:r>
          </w:p>
          <w:p w14:paraId="687C0541">
            <w:pPr>
              <w:keepNext w:val="0"/>
              <w:keepLines w:val="0"/>
              <w:suppressLineNumbers w:val="0"/>
              <w:shd w:val="clear" w:fill="FFFFFF" w:themeFill="background1"/>
              <w:spacing w:before="0" w:beforeAutospacing="0" w:after="0" w:afterAutospacing="0" w:line="360" w:lineRule="exact"/>
              <w:ind w:left="0" w:right="0"/>
              <w:rPr>
                <w:rFonts w:hint="eastAsia" w:ascii="微软雅黑" w:hAnsi="微软雅黑" w:eastAsia="微软雅黑" w:cs="微软雅黑"/>
                <w:sz w:val="18"/>
                <w:szCs w:val="18"/>
              </w:rPr>
            </w:pPr>
            <w:r>
              <w:rPr>
                <w:rFonts w:hint="eastAsia" w:ascii="微软雅黑" w:hAnsi="微软雅黑" w:eastAsia="微软雅黑" w:cs="微软雅黑"/>
                <w:sz w:val="18"/>
                <w:szCs w:val="18"/>
                <w:lang w:bidi="ar"/>
              </w:rPr>
              <w:t>2.上马时要听从马主人的指导，马见到生人都会紧张，不要在马的附近打闹，动作也要放缓，马的眼睛可以看到270度的范围,即使驯好的马也容易大惊和后惊，所以上马时一定要从马的前方绕过，并且尽量站在马的左边。</w:t>
            </w:r>
          </w:p>
          <w:p w14:paraId="0C676192">
            <w:pPr>
              <w:keepNext w:val="0"/>
              <w:keepLines w:val="0"/>
              <w:suppressLineNumbers w:val="0"/>
              <w:shd w:val="clear" w:fill="FFFFFF" w:themeFill="background1"/>
              <w:spacing w:before="0" w:beforeAutospacing="0" w:after="0" w:afterAutospacing="0" w:line="360" w:lineRule="exact"/>
              <w:ind w:left="0" w:right="0"/>
              <w:rPr>
                <w:rFonts w:hint="eastAsia" w:ascii="微软雅黑" w:hAnsi="微软雅黑" w:eastAsia="微软雅黑" w:cs="微软雅黑"/>
                <w:sz w:val="18"/>
                <w:szCs w:val="18"/>
              </w:rPr>
            </w:pPr>
            <w:r>
              <w:rPr>
                <w:rFonts w:hint="eastAsia" w:ascii="微软雅黑" w:hAnsi="微软雅黑" w:eastAsia="微软雅黑" w:cs="微软雅黑"/>
                <w:sz w:val="18"/>
                <w:szCs w:val="18"/>
                <w:lang w:bidi="ar"/>
              </w:rPr>
              <w:t>3.在骑马的过程中，脚蹬要踩实防止脱蹬，但只能用前脚掌踩，脚跟向下坠挂住马蹬，这样即使摔下也不会被马蹬拖住，不能在马背上互相递物品，更不要打闹，马小跑时是最颠的，要踩实脚蹬把屁股微微抬起，身体随着马起伏的节奏上下运动，这样就不会把臀部磨破了，一旦马撒开蹄子跑起来，可以踩住脚蹬站起来，使臀部和马鞍完全脱离开，但一定要抓紧铁环防止马突然停下或变向。</w:t>
            </w:r>
          </w:p>
          <w:p w14:paraId="3D1A75FF">
            <w:pPr>
              <w:numPr>
                <w:ilvl w:val="0"/>
                <w:numId w:val="0"/>
              </w:numPr>
              <w:shd w:val="clear" w:fill="FFFFFF" w:themeFill="background1"/>
              <w:ind w:left="72" w:right="31" w:rightChars="15"/>
              <w:rPr>
                <w:rFonts w:ascii="微软雅黑" w:hAnsi="微软雅黑" w:eastAsia="微软雅黑" w:cs="宋体"/>
                <w:color w:val="000000"/>
                <w:sz w:val="18"/>
                <w:szCs w:val="18"/>
                <w:lang w:val="en-US" w:eastAsia="zh-CN" w:bidi="ar-SA"/>
              </w:rPr>
            </w:pPr>
            <w:r>
              <w:rPr>
                <w:rFonts w:hint="eastAsia" w:ascii="微软雅黑" w:hAnsi="微软雅黑" w:eastAsia="微软雅黑" w:cs="微软雅黑"/>
                <w:sz w:val="18"/>
                <w:szCs w:val="18"/>
                <w:lang w:val="en-US" w:eastAsia="zh-CN" w:bidi="ar"/>
              </w:rPr>
              <w:t>4.下马时，最安全的办法是由马主人把马牵住后再下，如果要下马，一定要先调整好脚蹬的位置，脚后跟向下坠，然后一只手抓紧鞍前的铁环，另一只手把缰绳带向左边，尽量让马头向左边歪，这样即使马惊了也只能围着左边跑小圈，不会把人拖走或是踢伤了。</w:t>
            </w:r>
          </w:p>
        </w:tc>
      </w:tr>
    </w:tbl>
    <w:p w14:paraId="5AEEC1D2">
      <w:pPr>
        <w:rPr>
          <w:rFonts w:ascii="微软雅黑" w:hAnsi="微软雅黑" w:eastAsia="微软雅黑"/>
        </w:rPr>
      </w:pPr>
    </w:p>
    <w:p w14:paraId="0773B87B">
      <w:pPr>
        <w:jc w:val="center"/>
        <w:rPr>
          <w:rFonts w:ascii="微软雅黑" w:hAnsi="微软雅黑" w:eastAsia="微软雅黑"/>
          <w:b/>
          <w:bCs/>
          <w:color w:val="00B050"/>
          <w:sz w:val="28"/>
          <w:szCs w:val="28"/>
        </w:rPr>
      </w:pPr>
      <w:r>
        <w:rPr>
          <w:rFonts w:hint="eastAsia" w:ascii="微软雅黑" w:hAnsi="微软雅黑" w:eastAsia="微软雅黑"/>
          <w:b/>
          <w:bCs/>
          <w:color w:val="00B050"/>
          <w:sz w:val="28"/>
          <w:szCs w:val="28"/>
        </w:rPr>
        <w:t>——行程仅供参考，最终以出团通知书为准——</w:t>
      </w:r>
    </w:p>
    <w:p w14:paraId="2AC49F8C">
      <w:pPr>
        <w:rPr>
          <w:rFonts w:ascii="微软雅黑" w:hAnsi="微软雅黑" w:eastAsia="微软雅黑"/>
        </w:rPr>
      </w:pPr>
    </w:p>
    <w:p w14:paraId="5CCE6C29"/>
    <w:p w14:paraId="6AC4AEEB"/>
    <w:p w14:paraId="31ABDA4E"/>
    <w:sectPr>
      <w:pgSz w:w="11905" w:h="16837"/>
      <w:pgMar w:top="700" w:right="700" w:bottom="700" w:left="700" w:header="720" w:footer="200" w:gutter="0"/>
      <w:pgBorders>
        <w:top w:val="none" w:sz="0" w:space="0"/>
        <w:left w:val="none" w:sz="0" w:space="0"/>
        <w:bottom w:val="none" w:sz="0" w:space="0"/>
        <w:right w:val="none" w:sz="0" w:space="0"/>
      </w:pgBorders>
      <w:cols w:space="720" w:num="1"/>
      <w:docGrid w:linePitch="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MingLiU">
    <w:altName w:val="PMingLiU-ExtB"/>
    <w:panose1 w:val="02020509000000000000"/>
    <w:charset w:val="88"/>
    <w:family w:val="moder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 w:name="Microsoft YaHei UI">
    <w:panose1 w:val="020B0503020204020204"/>
    <w:charset w:val="86"/>
    <w:family w:val="swiss"/>
    <w:pitch w:val="default"/>
    <w:sig w:usb0="80000287" w:usb1="2ACF3C50" w:usb2="00000016" w:usb3="00000000" w:csb0="0004001F" w:csb1="00000000"/>
  </w:font>
  <w:font w:name="微软雅黑">
    <w:panose1 w:val="020B0503020204020204"/>
    <w:charset w:val="86"/>
    <w:family w:val="swiss"/>
    <w:pitch w:val="default"/>
    <w:sig w:usb0="80000287" w:usb1="2ACF3C50" w:usb2="00000016" w:usb3="00000000" w:csb0="0004001F"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A918E2">
    <w:pPr>
      <w:pStyle w:val="7"/>
      <w:pBdr>
        <w:bottom w:val="none" w:color="auto" w:sz="0" w:space="6"/>
      </w:pBdr>
      <w:ind w:firstLine="26329" w:firstLineChars="5100"/>
    </w:pPr>
    <w:r>
      <w:rPr>
        <w:rFonts w:hint="eastAsia" w:ascii="微软雅黑" w:hAnsi="微软雅黑" w:eastAsia="微软雅黑" w:cs="微软雅黑"/>
        <w:b/>
        <w:bCs/>
        <w:color w:val="002C20"/>
        <w:spacing w:val="-2"/>
        <w:kern w:val="0"/>
        <w:sz w:val="52"/>
        <w:szCs w:val="52"/>
        <w:lang w:val="en-US" w:eastAsia="zh-CN"/>
      </w:rPr>
      <w:drawing>
        <wp:anchor distT="0" distB="0" distL="114300" distR="114300" simplePos="0" relativeHeight="251662336" behindDoc="1" locked="0" layoutInCell="1" allowOverlap="1">
          <wp:simplePos x="0" y="0"/>
          <wp:positionH relativeFrom="column">
            <wp:posOffset>-444500</wp:posOffset>
          </wp:positionH>
          <wp:positionV relativeFrom="paragraph">
            <wp:posOffset>-480060</wp:posOffset>
          </wp:positionV>
          <wp:extent cx="7557770" cy="10701020"/>
          <wp:effectExtent l="0" t="0" r="5080" b="5080"/>
          <wp:wrapNone/>
          <wp:docPr id="9" name="图片 13" descr="粉彩蓝金老质感醇墨设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3" descr="粉彩蓝金老质感醇墨设计"/>
                  <pic:cNvPicPr>
                    <a:picLocks noChangeAspect="1"/>
                  </pic:cNvPicPr>
                </pic:nvPicPr>
                <pic:blipFill>
                  <a:blip r:embed="rId1"/>
                  <a:stretch>
                    <a:fillRect/>
                  </a:stretch>
                </pic:blipFill>
                <pic:spPr>
                  <a:xfrm>
                    <a:off x="0" y="0"/>
                    <a:ext cx="7557770" cy="10701020"/>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5A43155B"/>
    <w:multiLevelType w:val="singleLevel"/>
    <w:tmpl w:val="5A43155B"/>
    <w:lvl w:ilvl="0" w:tentative="0">
      <w:start w:val="1"/>
      <w:numFmt w:val="decimal"/>
      <w:suff w:val="nothing"/>
      <w:lvlText w:val="%1、"/>
      <w:lvlJc w:val="left"/>
      <w:pPr>
        <w:ind w:left="0" w:firstLine="400"/>
      </w:pPr>
      <w:rPr>
        <w:rFonts w:ascii="微软雅黑" w:hAnsi="微软雅黑" w:eastAsia="微软雅黑" w:cs="Times New Roman"/>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1"/>
  <w:bordersDoNotSurroundFooter w:val="1"/>
  <w:documentProtection w:enforcement="0"/>
  <w:defaultTabStop w:val="420"/>
  <w:drawingGridVerticalSpacing w:val="156"/>
  <w:displayHorizontalDrawingGridEvery w:val="1"/>
  <w:displayVerticalDrawingGridEvery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78412B1"/>
    <w:rsid w:val="00C23F60"/>
    <w:rsid w:val="01006CB0"/>
    <w:rsid w:val="015B4198"/>
    <w:rsid w:val="01FA5574"/>
    <w:rsid w:val="0328128B"/>
    <w:rsid w:val="038D124B"/>
    <w:rsid w:val="04140C39"/>
    <w:rsid w:val="04466855"/>
    <w:rsid w:val="0628465E"/>
    <w:rsid w:val="09A87BAF"/>
    <w:rsid w:val="0A205C41"/>
    <w:rsid w:val="0B090DAA"/>
    <w:rsid w:val="0D5D504F"/>
    <w:rsid w:val="0E8C2BEA"/>
    <w:rsid w:val="14927EAB"/>
    <w:rsid w:val="16E44521"/>
    <w:rsid w:val="172C0937"/>
    <w:rsid w:val="174B42B4"/>
    <w:rsid w:val="1AC71C8D"/>
    <w:rsid w:val="1B953BDE"/>
    <w:rsid w:val="1E4300E2"/>
    <w:rsid w:val="1EEA5BE1"/>
    <w:rsid w:val="208C690E"/>
    <w:rsid w:val="219B771A"/>
    <w:rsid w:val="21B110AF"/>
    <w:rsid w:val="24024583"/>
    <w:rsid w:val="25FE153A"/>
    <w:rsid w:val="2A262C02"/>
    <w:rsid w:val="2B8F64BA"/>
    <w:rsid w:val="2C3169D0"/>
    <w:rsid w:val="33F21E58"/>
    <w:rsid w:val="36EE1321"/>
    <w:rsid w:val="378412B1"/>
    <w:rsid w:val="38716002"/>
    <w:rsid w:val="3D204187"/>
    <w:rsid w:val="3D2B50C6"/>
    <w:rsid w:val="3E847966"/>
    <w:rsid w:val="402826F9"/>
    <w:rsid w:val="422F6CAA"/>
    <w:rsid w:val="43293953"/>
    <w:rsid w:val="4402551F"/>
    <w:rsid w:val="47AF6127"/>
    <w:rsid w:val="49A6631C"/>
    <w:rsid w:val="4B295DE8"/>
    <w:rsid w:val="4BF851BD"/>
    <w:rsid w:val="4E731FB0"/>
    <w:rsid w:val="50016283"/>
    <w:rsid w:val="502F1A86"/>
    <w:rsid w:val="541C3F0B"/>
    <w:rsid w:val="54B77C9C"/>
    <w:rsid w:val="553B0026"/>
    <w:rsid w:val="5BBE3FCF"/>
    <w:rsid w:val="5C112458"/>
    <w:rsid w:val="5DC07521"/>
    <w:rsid w:val="62080D87"/>
    <w:rsid w:val="6370101C"/>
    <w:rsid w:val="638109B9"/>
    <w:rsid w:val="63D94E5E"/>
    <w:rsid w:val="663465DF"/>
    <w:rsid w:val="68100DAA"/>
    <w:rsid w:val="68150E8A"/>
    <w:rsid w:val="69DF507A"/>
    <w:rsid w:val="6B1365CD"/>
    <w:rsid w:val="6CDF103D"/>
    <w:rsid w:val="6D7D293F"/>
    <w:rsid w:val="6E287237"/>
    <w:rsid w:val="6E39174B"/>
    <w:rsid w:val="6ECD2F4B"/>
    <w:rsid w:val="70A46152"/>
    <w:rsid w:val="72994C00"/>
    <w:rsid w:val="73BE1024"/>
    <w:rsid w:val="75EC28E4"/>
    <w:rsid w:val="76280139"/>
    <w:rsid w:val="763C54C6"/>
    <w:rsid w:val="76427692"/>
    <w:rsid w:val="77403A40"/>
    <w:rsid w:val="776D7DE3"/>
    <w:rsid w:val="7A1F3AC8"/>
    <w:rsid w:val="7CD17659"/>
    <w:rsid w:val="7D4753B0"/>
    <w:rsid w:val="7DFF6662"/>
    <w:rsid w:val="7E820DE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mc:AlternateContent>
    <mc:Choice Requires="wpsCustomData">
      <wpsCustomData:typoFeatureVersion val="0"/>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uiPriority="99" w:name="heading 3"/>
    <w:lsdException w:uiPriority="99" w:name="heading 4"/>
    <w:lsdException w:uiPriority="99" w:name="heading 5"/>
    <w:lsdException w:uiPriority="99" w:name="heading 6"/>
    <w:lsdException w:uiPriority="99" w:name="heading 7"/>
    <w:lsdException w:uiPriority="99" w:name="heading 8"/>
    <w:lsdException w:uiPriority="99" w:name="heading 9"/>
    <w:lsdException w:unhideWhenUsed="0" w:uiPriority="99" w:semiHidden="0" w:name="index 1"/>
    <w:lsdException w:unhideWhenUsed="0" w:uiPriority="99" w:semiHidden="0" w:name="index 2"/>
    <w:lsdException w:unhideWhenUsed="0" w:uiPriority="99" w:semiHidden="0" w:name="index 3"/>
    <w:lsdException w:unhideWhenUsed="0" w:uiPriority="99" w:semiHidden="0" w:name="index 4"/>
    <w:lsdException w:unhideWhenUsed="0" w:uiPriority="99" w:semiHidden="0" w:name="index 5"/>
    <w:lsdException w:unhideWhenUsed="0" w:uiPriority="99" w:semiHidden="0" w:name="index 6"/>
    <w:lsdException w:unhideWhenUsed="0" w:uiPriority="99" w:semiHidden="0" w:name="index 7"/>
    <w:lsdException w:unhideWhenUsed="0" w:uiPriority="99" w:semiHidden="0" w:name="index 8"/>
    <w:lsdException w:unhideWhenUsed="0" w:uiPriority="99" w:semiHidden="0" w:name="index 9"/>
    <w:lsdException w:unhideWhenUsed="0" w:uiPriority="99" w:semiHidden="0" w:name="toc 1"/>
    <w:lsdException w:unhideWhenUsed="0" w:uiPriority="99" w:semiHidden="0" w:name="toc 2"/>
    <w:lsdException w:unhideWhenUsed="0" w:uiPriority="99" w:semiHidden="0" w:name="toc 3"/>
    <w:lsdException w:unhideWhenUsed="0" w:uiPriority="99" w:semiHidden="0" w:name="toc 4"/>
    <w:lsdException w:unhideWhenUsed="0" w:uiPriority="99" w:semiHidden="0" w:name="toc 5"/>
    <w:lsdException w:unhideWhenUsed="0" w:uiPriority="99" w:semiHidden="0" w:name="toc 6"/>
    <w:lsdException w:unhideWhenUsed="0" w:uiPriority="99" w:semiHidden="0" w:name="toc 7"/>
    <w:lsdException w:unhideWhenUsed="0" w:uiPriority="99" w:semiHidden="0" w:name="toc 8"/>
    <w:lsdException w:unhideWhenUsed="0" w:uiPriority="99" w:semiHidden="0" w:name="toc 9"/>
    <w:lsdException w:unhideWhenUsed="0" w:uiPriority="99" w:semiHidden="0" w:name="Normal Indent"/>
    <w:lsdException w:unhideWhenUsed="0" w:uiPriority="99" w:semiHidden="0" w:name="footnote text"/>
    <w:lsdException w:unhideWhenUsed="0" w:uiPriority="99" w:semiHidden="0" w:name="annotation text"/>
    <w:lsdException w:qFormat="1" w:unhideWhenUsed="0" w:uiPriority="0" w:semiHidden="0" w:name="header"/>
    <w:lsdException w:qFormat="1" w:unhideWhenUsed="0" w:uiPriority="0" w:semiHidden="0" w:name="footer"/>
    <w:lsdException w:unhideWhenUsed="0" w:uiPriority="99" w:semiHidden="0" w:name="index heading"/>
    <w:lsdException w:uiPriority="99" w:name="caption"/>
    <w:lsdException w:unhideWhenUsed="0" w:uiPriority="99" w:semiHidden="0" w:name="table of figures"/>
    <w:lsdException w:unhideWhenUsed="0" w:uiPriority="99" w:semiHidden="0" w:name="envelope address"/>
    <w:lsdException w:unhideWhenUsed="0" w:uiPriority="99" w:semiHidden="0" w:name="envelope return"/>
    <w:lsdException w:unhideWhenUsed="0" w:uiPriority="99" w:semiHidden="0" w:name="footnote reference"/>
    <w:lsdException w:unhideWhenUsed="0" w:uiPriority="99" w:semiHidden="0" w:name="annotation reference"/>
    <w:lsdException w:unhideWhenUsed="0" w:uiPriority="99" w:semiHidden="0" w:name="line number"/>
    <w:lsdException w:unhideWhenUsed="0" w:uiPriority="99" w:semiHidden="0" w:name="page number"/>
    <w:lsdException w:unhideWhenUsed="0" w:uiPriority="99" w:semiHidden="0" w:name="endnote reference"/>
    <w:lsdException w:unhideWhenUsed="0" w:uiPriority="99" w:semiHidden="0" w:name="endnote text"/>
    <w:lsdException w:unhideWhenUsed="0" w:uiPriority="99" w:semiHidden="0" w:name="table of authorities"/>
    <w:lsdException w:unhideWhenUsed="0" w:uiPriority="99" w:semiHidden="0" w:name="macro"/>
    <w:lsdException w:unhideWhenUsed="0" w:uiPriority="99" w:semiHidden="0" w:name="toa heading"/>
    <w:lsdException w:unhideWhenUsed="0" w:uiPriority="99" w:semiHidden="0" w:name="List"/>
    <w:lsdException w:unhideWhenUsed="0" w:uiPriority="99" w:semiHidden="0" w:name="List Bullet"/>
    <w:lsdException w:unhideWhenUsed="0" w:uiPriority="99" w:semiHidden="0" w:name="List Number"/>
    <w:lsdException w:unhideWhenUsed="0" w:uiPriority="99" w:semiHidden="0" w:name="List 2"/>
    <w:lsdException w:unhideWhenUsed="0" w:uiPriority="99" w:semiHidden="0" w:name="List 3"/>
    <w:lsdException w:unhideWhenUsed="0" w:uiPriority="99" w:semiHidden="0" w:name="List 4"/>
    <w:lsdException w:unhideWhenUsed="0" w:uiPriority="99" w:semiHidden="0" w:name="List 5"/>
    <w:lsdException w:unhideWhenUsed="0" w:uiPriority="99" w:semiHidden="0" w:name="List Bullet 2"/>
    <w:lsdException w:unhideWhenUsed="0" w:uiPriority="99" w:semiHidden="0" w:name="List Bullet 3"/>
    <w:lsdException w:unhideWhenUsed="0" w:uiPriority="99" w:semiHidden="0" w:name="List Bullet 4"/>
    <w:lsdException w:unhideWhenUsed="0" w:uiPriority="99" w:semiHidden="0" w:name="List Bullet 5"/>
    <w:lsdException w:unhideWhenUsed="0" w:uiPriority="99" w:semiHidden="0" w:name="List Number 2"/>
    <w:lsdException w:unhideWhenUsed="0" w:uiPriority="99" w:semiHidden="0" w:name="List Number 3"/>
    <w:lsdException w:unhideWhenUsed="0" w:uiPriority="99" w:semiHidden="0" w:name="List Number 4"/>
    <w:lsdException w:unhideWhenUsed="0" w:uiPriority="99" w:semiHidden="0" w:name="List Number 5"/>
    <w:lsdException w:unhideWhenUsed="0" w:uiPriority="99" w:semiHidden="0" w:name="Title"/>
    <w:lsdException w:unhideWhenUsed="0" w:uiPriority="99" w:semiHidden="0" w:name="Closing"/>
    <w:lsdException w:unhideWhenUsed="0" w:uiPriority="99" w:semiHidden="0" w:name="Signature"/>
    <w:lsdException w:qFormat="1" w:unhideWhenUsed="0" w:uiPriority="0" w:name="Default Paragraph Font"/>
    <w:lsdException w:qFormat="1" w:unhideWhenUsed="0" w:uiPriority="1" w:semiHidden="0" w:name="Body Text"/>
    <w:lsdException w:unhideWhenUsed="0" w:uiPriority="99" w:semiHidden="0" w:name="Body Text Indent"/>
    <w:lsdException w:unhideWhenUsed="0" w:uiPriority="99" w:semiHidden="0" w:name="List Continue"/>
    <w:lsdException w:unhideWhenUsed="0" w:uiPriority="99" w:semiHidden="0" w:name="List Continue 2"/>
    <w:lsdException w:unhideWhenUsed="0" w:uiPriority="99" w:semiHidden="0" w:name="List Continue 3"/>
    <w:lsdException w:unhideWhenUsed="0" w:uiPriority="99" w:semiHidden="0" w:name="List Continue 4"/>
    <w:lsdException w:unhideWhenUsed="0" w:uiPriority="99" w:semiHidden="0" w:name="List Continue 5"/>
    <w:lsdException w:unhideWhenUsed="0" w:uiPriority="99" w:semiHidden="0" w:name="Message Header"/>
    <w:lsdException w:unhideWhenUsed="0" w:uiPriority="99" w:semiHidden="0" w:name="Subtitle"/>
    <w:lsdException w:unhideWhenUsed="0" w:uiPriority="99" w:semiHidden="0" w:name="Salutation"/>
    <w:lsdException w:unhideWhenUsed="0" w:uiPriority="99" w:semiHidden="0" w:name="Date"/>
    <w:lsdException w:qFormat="1" w:uiPriority="99" w:semiHidden="0" w:name="Body Text First Indent"/>
    <w:lsdException w:unhideWhenUsed="0" w:uiPriority="99" w:semiHidden="0" w:name="Body Text First Indent 2"/>
    <w:lsdException w:unhideWhenUsed="0" w:uiPriority="99" w:semiHidden="0" w:name="Note Heading"/>
    <w:lsdException w:unhideWhenUsed="0" w:uiPriority="99" w:semiHidden="0" w:name="Body Text 2"/>
    <w:lsdException w:unhideWhenUsed="0" w:uiPriority="99" w:semiHidden="0" w:name="Body Text 3"/>
    <w:lsdException w:unhideWhenUsed="0" w:uiPriority="99" w:semiHidden="0" w:name="Body Text Indent 2"/>
    <w:lsdException w:unhideWhenUsed="0" w:uiPriority="99" w:semiHidden="0" w:name="Body Text Indent 3"/>
    <w:lsdException w:unhideWhenUsed="0" w:uiPriority="99" w:semiHidden="0" w:name="Block Text"/>
    <w:lsdException w:unhideWhenUsed="0" w:uiPriority="99" w:semiHidden="0" w:name="Hyperlink"/>
    <w:lsdException w:unhideWhenUsed="0" w:uiPriority="99" w:semiHidden="0" w:name="FollowedHyperlink"/>
    <w:lsdException w:qFormat="1" w:unhideWhenUsed="0" w:uiPriority="0" w:semiHidden="0" w:name="Strong"/>
    <w:lsdException w:unhideWhenUsed="0" w:uiPriority="99" w:semiHidden="0" w:name="Emphasis"/>
    <w:lsdException w:unhideWhenUsed="0" w:uiPriority="99" w:semiHidden="0" w:name="Document Map"/>
    <w:lsdException w:qFormat="1" w:unhideWhenUsed="0" w:uiPriority="0" w:semiHidden="0" w:name="Plain Text"/>
    <w:lsdException w:unhideWhenUsed="0" w:uiPriority="99" w:semiHidden="0" w:name="E-mail Signature"/>
    <w:lsdException w:qFormat="1" w:uiPriority="0" w:semiHidden="0" w:name="Normal (Web)"/>
    <w:lsdException w:unhideWhenUsed="0" w:uiPriority="99" w:semiHidden="0" w:name="HTML Acronym"/>
    <w:lsdException w:unhideWhenUsed="0" w:uiPriority="99" w:semiHidden="0" w:name="HTML Address"/>
    <w:lsdException w:unhideWhenUsed="0" w:uiPriority="99" w:semiHidden="0" w:name="HTML Cite"/>
    <w:lsdException w:unhideWhenUsed="0" w:uiPriority="99" w:semiHidden="0" w:name="HTML Code"/>
    <w:lsdException w:unhideWhenUsed="0" w:uiPriority="99" w:semiHidden="0" w:name="HTML Definition"/>
    <w:lsdException w:unhideWhenUsed="0" w:uiPriority="99" w:semiHidden="0" w:name="HTML Keyboard"/>
    <w:lsdException w:unhideWhenUsed="0" w:uiPriority="99" w:semiHidden="0" w:name="HTML Preformatted"/>
    <w:lsdException w:unhideWhenUsed="0" w:uiPriority="99" w:semiHidden="0" w:name="HTML Sample"/>
    <w:lsdException w:unhideWhenUsed="0" w:uiPriority="99" w:semiHidden="0" w:name="HTML Typewriter"/>
    <w:lsdException w:unhideWhenUsed="0" w:uiPriority="99" w:semiHidden="0" w:name="HTML Variable"/>
    <w:lsdException w:qFormat="1" w:unhideWhenUsed="0" w:uiPriority="0" w:name="Normal Table"/>
    <w:lsdException w:unhideWhenUsed="0" w:uiPriority="99" w:semiHidden="0" w:name="annotation subject"/>
    <w:lsdException w:unhideWhenUsed="0" w:uiPriority="99" w:semiHidden="0" w:name="Table Simple 1"/>
    <w:lsdException w:unhideWhenUsed="0" w:uiPriority="99" w:semiHidden="0" w:name="Table Simple 2"/>
    <w:lsdException w:unhideWhenUsed="0" w:uiPriority="99" w:semiHidden="0" w:name="Table Simple 3"/>
    <w:lsdException w:unhideWhenUsed="0" w:uiPriority="99" w:semiHidden="0" w:name="Table Classic 1"/>
    <w:lsdException w:unhideWhenUsed="0" w:uiPriority="99" w:semiHidden="0" w:name="Table Classic 2"/>
    <w:lsdException w:unhideWhenUsed="0" w:uiPriority="99" w:semiHidden="0" w:name="Table Classic 3"/>
    <w:lsdException w:unhideWhenUsed="0" w:uiPriority="99" w:semiHidden="0" w:name="Table Classic 4"/>
    <w:lsdException w:unhideWhenUsed="0" w:uiPriority="99" w:semiHidden="0" w:name="Table Colorful 1"/>
    <w:lsdException w:unhideWhenUsed="0" w:uiPriority="99" w:semiHidden="0" w:name="Table Colorful 2"/>
    <w:lsdException w:unhideWhenUsed="0" w:uiPriority="99" w:semiHidden="0" w:name="Table Colorful 3"/>
    <w:lsdException w:unhideWhenUsed="0" w:uiPriority="99" w:semiHidden="0" w:name="Table Columns 1"/>
    <w:lsdException w:unhideWhenUsed="0" w:uiPriority="99" w:semiHidden="0" w:name="Table Columns 2"/>
    <w:lsdException w:unhideWhenUsed="0" w:uiPriority="99" w:semiHidden="0" w:name="Table Columns 3"/>
    <w:lsdException w:unhideWhenUsed="0" w:uiPriority="99" w:semiHidden="0" w:name="Table Columns 4"/>
    <w:lsdException w:unhideWhenUsed="0" w:uiPriority="99" w:semiHidden="0" w:name="Table Columns 5"/>
    <w:lsdException w:unhideWhenUsed="0" w:uiPriority="99" w:semiHidden="0" w:name="Table Grid 1"/>
    <w:lsdException w:unhideWhenUsed="0" w:uiPriority="99" w:semiHidden="0" w:name="Table Grid 2"/>
    <w:lsdException w:unhideWhenUsed="0" w:uiPriority="99" w:semiHidden="0" w:name="Table Grid 3"/>
    <w:lsdException w:unhideWhenUsed="0" w:uiPriority="99" w:semiHidden="0" w:name="Table Grid 4"/>
    <w:lsdException w:unhideWhenUsed="0" w:uiPriority="99" w:semiHidden="0" w:name="Table Grid 5"/>
    <w:lsdException w:unhideWhenUsed="0" w:uiPriority="99" w:semiHidden="0" w:name="Table Grid 6"/>
    <w:lsdException w:unhideWhenUsed="0" w:uiPriority="99" w:semiHidden="0" w:name="Table Grid 7"/>
    <w:lsdException w:unhideWhenUsed="0" w:uiPriority="99" w:semiHidden="0" w:name="Table Grid 8"/>
    <w:lsdException w:unhideWhenUsed="0" w:uiPriority="99" w:semiHidden="0" w:name="Table List 1"/>
    <w:lsdException w:unhideWhenUsed="0" w:uiPriority="99" w:semiHidden="0" w:name="Table List 2"/>
    <w:lsdException w:unhideWhenUsed="0" w:uiPriority="99" w:semiHidden="0" w:name="Table List 3"/>
    <w:lsdException w:unhideWhenUsed="0" w:uiPriority="99" w:semiHidden="0" w:name="Table List 4"/>
    <w:lsdException w:unhideWhenUsed="0" w:uiPriority="99" w:semiHidden="0" w:name="Table List 5"/>
    <w:lsdException w:unhideWhenUsed="0" w:uiPriority="99" w:semiHidden="0" w:name="Table List 6"/>
    <w:lsdException w:unhideWhenUsed="0" w:uiPriority="99" w:semiHidden="0" w:name="Table List 7"/>
    <w:lsdException w:unhideWhenUsed="0" w:uiPriority="99" w:semiHidden="0" w:name="Table List 8"/>
    <w:lsdException w:unhideWhenUsed="0" w:uiPriority="99" w:semiHidden="0" w:name="Table 3D effects 1"/>
    <w:lsdException w:unhideWhenUsed="0" w:uiPriority="99" w:semiHidden="0" w:name="Table 3D effects 2"/>
    <w:lsdException w:unhideWhenUsed="0" w:uiPriority="99" w:semiHidden="0" w:name="Table 3D effects 3"/>
    <w:lsdException w:unhideWhenUsed="0" w:uiPriority="99" w:semiHidden="0" w:name="Table Contemporary"/>
    <w:lsdException w:unhideWhenUsed="0" w:uiPriority="99" w:semiHidden="0" w:name="Table Elegant"/>
    <w:lsdException w:unhideWhenUsed="0" w:uiPriority="99" w:semiHidden="0" w:name="Table Professional"/>
    <w:lsdException w:unhideWhenUsed="0" w:uiPriority="99" w:semiHidden="0" w:name="Table Subtle 1"/>
    <w:lsdException w:unhideWhenUsed="0" w:uiPriority="99" w:semiHidden="0" w:name="Table Subtle 2"/>
    <w:lsdException w:unhideWhenUsed="0" w:uiPriority="99" w:semiHidden="0" w:name="Table Web 1"/>
    <w:lsdException w:unhideWhenUsed="0" w:uiPriority="99" w:semiHidden="0" w:name="Table Web 2"/>
    <w:lsdException w:unhideWhenUsed="0" w:uiPriority="99" w:semiHidden="0" w:name="Table Web 3"/>
    <w:lsdException w:unhideWhenUsed="0" w:uiPriority="99" w:semiHidden="0" w:name="Balloon Text"/>
    <w:lsdException w:qFormat="1" w:unhideWhenUsed="0" w:uiPriority="39" w:semiHidden="0" w:name="Table Grid"/>
    <w:lsdException w:unhideWhenUsed="0" w:uiPriority="99"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qFormat/>
    <w:uiPriority w:val="0"/>
    <w:pPr>
      <w:spacing w:before="0" w:beforeAutospacing="1" w:after="0" w:afterAutospacing="1"/>
      <w:jc w:val="left"/>
    </w:pPr>
    <w:rPr>
      <w:rFonts w:hint="eastAsia" w:ascii="宋体" w:hAnsi="宋体" w:eastAsia="宋体" w:cs="宋体"/>
      <w:b/>
      <w:bCs/>
      <w:kern w:val="44"/>
      <w:sz w:val="48"/>
      <w:szCs w:val="48"/>
      <w:lang w:val="en-US" w:eastAsia="zh-CN" w:bidi="ar"/>
    </w:rPr>
  </w:style>
  <w:style w:type="paragraph" w:styleId="3">
    <w:name w:val="heading 2"/>
    <w:basedOn w:val="1"/>
    <w:semiHidden/>
    <w:unhideWhenUsed/>
    <w:qFormat/>
    <w:uiPriority w:val="0"/>
    <w:pPr>
      <w:spacing w:before="0" w:beforeAutospacing="1" w:after="0" w:afterAutospacing="1"/>
      <w:jc w:val="left"/>
    </w:pPr>
    <w:rPr>
      <w:rFonts w:hint="eastAsia" w:ascii="宋体" w:hAnsi="宋体" w:eastAsia="宋体" w:cs="宋体"/>
      <w:b/>
      <w:bCs/>
      <w:kern w:val="0"/>
      <w:sz w:val="36"/>
      <w:szCs w:val="36"/>
      <w:lang w:val="en-US" w:eastAsia="zh-CN" w:bidi="ar"/>
    </w:rPr>
  </w:style>
  <w:style w:type="character" w:default="1" w:styleId="12">
    <w:name w:val="Default Paragraph Font"/>
    <w:semiHidden/>
    <w:qFormat/>
    <w:uiPriority w:val="0"/>
  </w:style>
  <w:style w:type="table" w:default="1" w:styleId="10">
    <w:name w:val="Normal Table"/>
    <w:semiHidden/>
    <w:qFormat/>
    <w:uiPriority w:val="0"/>
    <w:tblPr>
      <w:tblCellMar>
        <w:top w:w="0" w:type="dxa"/>
        <w:left w:w="108" w:type="dxa"/>
        <w:bottom w:w="0" w:type="dxa"/>
        <w:right w:w="108" w:type="dxa"/>
      </w:tblCellMar>
    </w:tblPr>
  </w:style>
  <w:style w:type="paragraph" w:styleId="4">
    <w:name w:val="Body Text"/>
    <w:basedOn w:val="1"/>
    <w:qFormat/>
    <w:uiPriority w:val="1"/>
    <w:pPr>
      <w:ind w:left="120"/>
    </w:pPr>
    <w:rPr>
      <w:sz w:val="21"/>
      <w:szCs w:val="21"/>
    </w:rPr>
  </w:style>
  <w:style w:type="paragraph" w:styleId="5">
    <w:name w:val="Plain Text"/>
    <w:basedOn w:val="1"/>
    <w:qFormat/>
    <w:uiPriority w:val="0"/>
    <w:rPr>
      <w:rFonts w:ascii="MingLiU" w:hAnsi="Courier New" w:eastAsia="MingLiU" w:cs="Times New Roman"/>
      <w:sz w:val="21"/>
      <w:szCs w:val="22"/>
      <w:lang w:eastAsia="zh-TW"/>
    </w:rPr>
  </w:style>
  <w:style w:type="paragraph" w:styleId="6">
    <w:name w:val="footer"/>
    <w:basedOn w:val="1"/>
    <w:qFormat/>
    <w:uiPriority w:val="0"/>
    <w:pPr>
      <w:tabs>
        <w:tab w:val="center" w:pos="4153"/>
        <w:tab w:val="right" w:pos="8306"/>
      </w:tabs>
      <w:snapToGrid w:val="0"/>
      <w:jc w:val="left"/>
    </w:pPr>
    <w:rPr>
      <w:sz w:val="18"/>
    </w:rPr>
  </w:style>
  <w:style w:type="paragraph" w:styleId="7">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jc w:val="both"/>
    </w:pPr>
    <w:rPr>
      <w:sz w:val="18"/>
    </w:rPr>
  </w:style>
  <w:style w:type="paragraph" w:styleId="8">
    <w:name w:val="Normal (Web)"/>
    <w:basedOn w:val="1"/>
    <w:unhideWhenUsed/>
    <w:qFormat/>
    <w:uiPriority w:val="0"/>
    <w:pPr>
      <w:spacing w:before="100" w:beforeAutospacing="1" w:after="100" w:afterAutospacing="1"/>
      <w:jc w:val="left"/>
    </w:pPr>
    <w:rPr>
      <w:kern w:val="0"/>
      <w:sz w:val="24"/>
    </w:rPr>
  </w:style>
  <w:style w:type="paragraph" w:styleId="9">
    <w:name w:val="Body Text First Indent"/>
    <w:basedOn w:val="4"/>
    <w:unhideWhenUsed/>
    <w:qFormat/>
    <w:uiPriority w:val="99"/>
    <w:pPr>
      <w:ind w:firstLine="420" w:firstLineChars="100"/>
    </w:pPr>
  </w:style>
  <w:style w:type="table" w:styleId="11">
    <w:name w:val="Table Grid"/>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3">
    <w:name w:val="Strong"/>
    <w:basedOn w:val="12"/>
    <w:qFormat/>
    <w:uiPriority w:val="0"/>
    <w:rPr>
      <w:b/>
    </w:rPr>
  </w:style>
  <w:style w:type="paragraph" w:styleId="14">
    <w:name w:val="List Paragraph"/>
    <w:basedOn w:val="1"/>
    <w:qFormat/>
    <w:uiPriority w:val="99"/>
    <w:pPr>
      <w:ind w:firstLine="420" w:firstLineChars="200"/>
    </w:pPr>
  </w:style>
  <w:style w:type="table" w:customStyle="1" w:styleId="15">
    <w:name w:val="Grid Table 4 Accent 4"/>
    <w:basedOn w:val="10"/>
    <w:qFormat/>
    <w:uiPriority w:val="49"/>
    <w:tblPr>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Pr>
    <w:tblStylePr w:type="firstRow">
      <w:rPr>
        <w:b/>
        <w:bCs/>
        <w:color w:val="FFFFFF" w:themeColor="background1"/>
        <w14:textFill>
          <w14:solidFill>
            <w14:schemeClr w14:val="bg1"/>
          </w14:solidFill>
        </w14:textFill>
      </w:rPr>
      <w:tcPr>
        <w:tcBorders>
          <w:top w:val="single" w:color="FFC000" w:themeColor="accent4" w:sz="4" w:space="0"/>
          <w:left w:val="single" w:color="FFC000" w:themeColor="accent4" w:sz="4" w:space="0"/>
          <w:bottom w:val="single" w:color="FFC000" w:themeColor="accent4" w:sz="4" w:space="0"/>
          <w:right w:val="single" w:color="FFC000" w:themeColor="accent4" w:sz="4" w:space="0"/>
          <w:insideH w:val="nil"/>
          <w:insideV w:val="nil"/>
        </w:tcBorders>
        <w:shd w:val="clear" w:color="auto" w:fill="FFC000" w:themeFill="accent4"/>
      </w:tcPr>
    </w:tblStylePr>
    <w:tblStylePr w:type="lastRow">
      <w:rPr>
        <w:b/>
        <w:bCs/>
      </w:rPr>
      <w:tcPr>
        <w:tcBorders>
          <w:top w:val="double" w:color="FFC000" w:themeColor="accent4" w:sz="4" w:space="0"/>
        </w:tcBorders>
      </w:tcPr>
    </w:tblStylePr>
    <w:tblStylePr w:type="firstCol">
      <w:rPr>
        <w:b/>
        <w:bCs/>
      </w:rPr>
    </w:tblStylePr>
    <w:tblStylePr w:type="lastCol">
      <w:rPr>
        <w:b/>
        <w:bCs/>
      </w:rPr>
    </w:tblStylePr>
    <w:tblStylePr w:type="band1Vert">
      <w:tcPr>
        <w:shd w:val="clear" w:color="auto" w:fill="FEF2CC" w:themeFill="accent4" w:themeFillTint="33"/>
      </w:tcPr>
    </w:tblStylePr>
    <w:tblStylePr w:type="band1Horz">
      <w:tcPr>
        <w:shd w:val="clear" w:color="auto" w:fill="FEF2CC" w:themeFill="accent4" w:themeFillTint="33"/>
      </w:tcPr>
    </w:tblStylePr>
  </w:style>
  <w:style w:type="table" w:customStyle="1" w:styleId="16">
    <w:name w:val="Grid Table 4 Accent 3"/>
    <w:basedOn w:val="10"/>
    <w:qFormat/>
    <w:uiPriority w:val="49"/>
    <w:tblPr>
      <w:tblBorders>
        <w:top w:val="single" w:color="C8C8C8" w:themeColor="accent3" w:themeTint="99" w:sz="4" w:space="0"/>
        <w:left w:val="single" w:color="C8C8C8" w:themeColor="accent3" w:themeTint="99" w:sz="4" w:space="0"/>
        <w:bottom w:val="single" w:color="C8C8C8" w:themeColor="accent3" w:themeTint="99" w:sz="4" w:space="0"/>
        <w:right w:val="single" w:color="C8C8C8" w:themeColor="accent3" w:themeTint="99" w:sz="4" w:space="0"/>
        <w:insideH w:val="single" w:color="C8C8C8" w:themeColor="accent3" w:themeTint="99" w:sz="4" w:space="0"/>
        <w:insideV w:val="single" w:color="C8C8C8" w:themeColor="accent3" w:themeTint="99" w:sz="4" w:space="0"/>
      </w:tblBorders>
    </w:tblPr>
    <w:tblStylePr w:type="firstRow">
      <w:rPr>
        <w:b/>
        <w:bCs/>
        <w:color w:val="FFFFFF" w:themeColor="background1"/>
        <w14:textFill>
          <w14:solidFill>
            <w14:schemeClr w14:val="bg1"/>
          </w14:solidFill>
        </w14:textFill>
      </w:rPr>
      <w:tcPr>
        <w:tcBorders>
          <w:top w:val="single" w:color="A5A5A5" w:themeColor="accent3" w:sz="4" w:space="0"/>
          <w:left w:val="single" w:color="A5A5A5" w:themeColor="accent3" w:sz="4" w:space="0"/>
          <w:bottom w:val="single" w:color="A5A5A5" w:themeColor="accent3" w:sz="4" w:space="0"/>
          <w:right w:val="single" w:color="A5A5A5" w:themeColor="accent3" w:sz="4" w:space="0"/>
          <w:insideH w:val="nil"/>
          <w:insideV w:val="nil"/>
        </w:tcBorders>
        <w:shd w:val="clear" w:color="auto" w:fill="A5A5A5" w:themeFill="accent3"/>
      </w:tcPr>
    </w:tblStylePr>
    <w:tblStylePr w:type="lastRow">
      <w:rPr>
        <w:b/>
        <w:bCs/>
      </w:rPr>
      <w:tcPr>
        <w:tcBorders>
          <w:top w:val="double" w:color="A5A5A5" w:themeColor="accent3" w:sz="4" w:space="0"/>
        </w:tcBorders>
      </w:tcPr>
    </w:tblStylePr>
    <w:tblStylePr w:type="firstCol">
      <w:rPr>
        <w:b/>
        <w:bCs/>
      </w:rPr>
    </w:tblStylePr>
    <w:tblStylePr w:type="lastCol">
      <w:rPr>
        <w:b/>
        <w:bCs/>
      </w:rPr>
    </w:tblStylePr>
    <w:tblStylePr w:type="band1Vert">
      <w:tcPr>
        <w:shd w:val="clear" w:color="auto" w:fill="ECECEC" w:themeFill="accent3" w:themeFillTint="33"/>
      </w:tcPr>
    </w:tblStylePr>
    <w:tblStylePr w:type="band1Horz">
      <w:tcPr>
        <w:shd w:val="clear" w:color="auto" w:fill="ECECEC" w:themeFill="accent3" w:themeFillTint="33"/>
      </w:tcPr>
    </w:tblStylePr>
  </w:style>
  <w:style w:type="table" w:customStyle="1" w:styleId="17">
    <w:name w:val="remark"/>
    <w:qFormat/>
    <w:uiPriority w:val="99"/>
    <w:tblPr>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
    <w:trPr>
      <w:trHeight w:val="567" w:hRule="atLeast"/>
      <w:jc w:val="center"/>
    </w:trPr>
  </w:style>
  <w:style w:type="paragraph" w:customStyle="1" w:styleId="18">
    <w:name w:val="行程正文"/>
    <w:basedOn w:val="1"/>
    <w:qFormat/>
    <w:uiPriority w:val="0"/>
    <w:pPr>
      <w:widowControl w:val="0"/>
      <w:jc w:val="both"/>
    </w:pPr>
    <w:rPr>
      <w:rFonts w:ascii="Microsoft YaHei UI" w:hAnsi="Microsoft YaHei UI" w:eastAsia="Microsoft YaHei UI" w:cs="Times New Roman"/>
      <w:kern w:val="2"/>
      <w:sz w:val="21"/>
      <w:lang w:val="zh-CN"/>
    </w:rPr>
  </w:style>
  <w:style w:type="paragraph" w:customStyle="1" w:styleId="19">
    <w:name w:val="列出段落1"/>
    <w:basedOn w:val="1"/>
    <w:qFormat/>
    <w:uiPriority w:val="99"/>
    <w:pPr>
      <w:ind w:firstLine="420" w:firstLineChars="200"/>
    </w:pPr>
  </w:style>
  <w:style w:type="paragraph" w:customStyle="1" w:styleId="20">
    <w:name w:val="Table Paragraph"/>
    <w:basedOn w:val="1"/>
    <w:qFormat/>
    <w:uiPriority w:val="1"/>
    <w:pPr>
      <w:ind w:left="108"/>
    </w:pPr>
  </w:style>
  <w:style w:type="paragraph" w:customStyle="1" w:styleId="21">
    <w:name w:val="Table Text"/>
    <w:basedOn w:val="1"/>
    <w:semiHidden/>
    <w:qFormat/>
    <w:uiPriority w:val="0"/>
    <w:rPr>
      <w:rFonts w:ascii="微软雅黑" w:hAnsi="微软雅黑" w:eastAsia="微软雅黑" w:cs="微软雅黑"/>
      <w:sz w:val="20"/>
      <w:szCs w:val="20"/>
      <w:lang w:val="en-US" w:eastAsia="en-US" w:bidi="ar-SA"/>
    </w:rPr>
  </w:style>
  <w:style w:type="table" w:customStyle="1" w:styleId="22">
    <w:name w:val="Table Normal"/>
    <w:semiHidden/>
    <w:unhideWhenUsed/>
    <w:qFormat/>
    <w:uiPriority w:val="0"/>
    <w:tblPr>
      <w:tblCellMar>
        <w:top w:w="0" w:type="dxa"/>
        <w:left w:w="0" w:type="dxa"/>
        <w:bottom w:w="0" w:type="dxa"/>
        <w:right w:w="0" w:type="dxa"/>
      </w:tblCellMar>
    </w:tblPr>
  </w:style>
  <w:style w:type="table" w:customStyle="1" w:styleId="23">
    <w:name w:val="网格表 4 - 着色 41"/>
    <w:basedOn w:val="10"/>
    <w:qFormat/>
    <w:uiPriority w:val="49"/>
    <w:tblPr>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Pr>
    <w:tblStylePr w:type="firstRow">
      <w:rPr>
        <w:b/>
        <w:bCs/>
        <w:color w:val="FFFFFF" w:themeColor="background1"/>
        <w14:textFill>
          <w14:solidFill>
            <w14:schemeClr w14:val="bg1"/>
          </w14:solidFill>
        </w14:textFill>
      </w:rPr>
      <w:tcPr>
        <w:tcBorders>
          <w:top w:val="single" w:color="FFC000" w:themeColor="accent4" w:sz="4" w:space="0"/>
          <w:left w:val="single" w:color="FFC000" w:themeColor="accent4" w:sz="4" w:space="0"/>
          <w:bottom w:val="single" w:color="FFC000" w:themeColor="accent4" w:sz="4" w:space="0"/>
          <w:right w:val="single" w:color="FFC000" w:themeColor="accent4" w:sz="4" w:space="0"/>
          <w:insideH w:val="nil"/>
          <w:insideV w:val="nil"/>
        </w:tcBorders>
        <w:shd w:val="clear" w:color="auto" w:fill="FFC000" w:themeFill="accent4"/>
      </w:tcPr>
    </w:tblStylePr>
    <w:tblStylePr w:type="lastRow">
      <w:rPr>
        <w:b/>
        <w:bCs/>
      </w:rPr>
      <w:tcPr>
        <w:tcBorders>
          <w:top w:val="double" w:color="FFC000" w:themeColor="accent4" w:sz="4" w:space="0"/>
        </w:tcBorders>
      </w:tcPr>
    </w:tblStylePr>
    <w:tblStylePr w:type="firstCol">
      <w:rPr>
        <w:b/>
        <w:bCs/>
      </w:rPr>
    </w:tblStylePr>
    <w:tblStylePr w:type="lastCol">
      <w:rPr>
        <w:b/>
        <w:bCs/>
      </w:rPr>
    </w:tblStylePr>
    <w:tblStylePr w:type="band1Vert">
      <w:tcPr>
        <w:shd w:val="clear" w:color="auto" w:fill="FEF2CC" w:themeFill="accent4" w:themeFillTint="33"/>
      </w:tcPr>
    </w:tblStylePr>
    <w:tblStylePr w:type="band1Horz">
      <w:tcPr>
        <w:shd w:val="clear" w:color="auto" w:fill="FEF2CC" w:themeFill="accent4" w:themeFillTint="33"/>
      </w:tcPr>
    </w:tblStyle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theme" Target="theme/theme1.xml"/><Relationship Id="rId3" Type="http://schemas.openxmlformats.org/officeDocument/2006/relationships/header" Target="header1.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numbering" Target="numbering.xml"/><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lumMod val="102000"/>
                <a:satMod val="103000"/>
                <a:tint val="94000"/>
              </a:schemeClr>
            </a:gs>
            <a:gs pos="50000">
              <a:schemeClr val="phClr">
                <a:lumMod val="100000"/>
                <a:satMod val="11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satMod val="170000"/>
            <a:tint val="95000"/>
          </a:schemeClr>
        </a:solidFill>
        <a:gradFill rotWithShape="1">
          <a:gsLst>
            <a:gs pos="0">
              <a:schemeClr val="phClr">
                <a:lumMod val="102000"/>
                <a:satMod val="150000"/>
                <a:shade val="98000"/>
                <a:tint val="93000"/>
              </a:schemeClr>
            </a:gs>
            <a:gs pos="50000">
              <a:schemeClr val="phClr">
                <a:lumMod val="103000"/>
                <a:satMod val="130000"/>
                <a:shade val="90000"/>
                <a:tint val="98000"/>
              </a:schemeClr>
            </a:gs>
            <a:gs pos="100000">
              <a:schemeClr val="phClr">
                <a:satMod val="120000"/>
                <a:shade val="63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15</Pages>
  <Words>7032</Words>
  <Characters>7164</Characters>
  <Lines>0</Lines>
  <Paragraphs>0</Paragraphs>
  <TotalTime>13</TotalTime>
  <ScaleCrop>false</ScaleCrop>
  <LinksUpToDate>false</LinksUpToDate>
  <CharactersWithSpaces>7229</CharactersWithSpaces>
  <Application>WPS Office_12.1.0.26375_F1E327BC-269C-435d-A152-05C5408002CA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2021-03-23T00:46:00Z</dcterms:created>
  <dc:creator>YY5</dc:creator>
  <cp:lastModifiedBy>我很方</cp:lastModifiedBy>
  <dcterms:modified xsi:type="dcterms:W3CDTF">2026-06-15T02:22:57Z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2052-12.1.0.26375</vt:lpwstr>
  </property>
  <property fmtid="{D5CDD505-2E9C-101B-9397-08002B2CF9AE}" pid="3" name="ICV">
    <vt:lpwstr>580F0989BA284B4494B82DDC109F30F5_13</vt:lpwstr>
  </property>
  <property fmtid="{D5CDD505-2E9C-101B-9397-08002B2CF9AE}" pid="4" name="KSOTemplateDocerSaveRecord">
    <vt:lpwstr>eyJoZGlkIjoiYmJmOWM2MDBiODJkMDRiZDVjMjg3MDVmZGU5OWI1ODkiLCJ1c2VySWQiOiI0MDE1MDYxNDUifQ==</vt:lpwstr>
  </property>
</Properties>
</file>